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72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Audioknižní výzva 2022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o novinařině/ spisovatelích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od autora ze sousedního státu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obsahující duševní problémy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kratší než hodinu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odehrávající se na vesnici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s fialovou na obálce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s interpunkčním znaménkem v názvu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odehrávající se v Asii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s ohněm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s romantickou zápletkou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o ztroskotání fyzickém i psychickém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se sudým počtem hodin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Audiokniha, která má něco společného se sociálními médii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Audiokniha, která má v názvu kalendářní měsíc nebo den v týdnu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Audiokniha, která vás uchvátila jen podle názvu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Audiokniha, kterou jste dlouho odkládali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s hlavní postavou mladší 25 let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Příběh, kterému dáte druhou šanci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s mimozemskou kulturou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Audiokniha se ztracenými dětmi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Sekce pro pokročilé: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Dvě audioknihy od stejného autora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Druhý díl série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Hardcore verze: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tl w:val="0"/>
        </w:rPr>
        <w:t xml:space="preserve"> každé kategorie 2 neopakující se audioknihy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Lite verze: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10 kategorií základní výzvy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