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1000442</wp:posOffset>
            </wp:positionH>
            <wp:positionV relativeFrom="paragraph">
              <wp:posOffset>0</wp:posOffset>
            </wp:positionV>
            <wp:extent cx="4119245" cy="980440"/>
            <wp:effectExtent b="0" l="0" r="0" t="0"/>
            <wp:wrapTopAndBottom distB="0" dist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119245" cy="98044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1"/>
        <w:keepLines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40" w:lineRule="auto"/>
        <w:ind w:left="0" w:right="0" w:firstLine="0"/>
        <w:jc w:val="center"/>
        <w:rPr>
          <w:rFonts w:ascii="Tahoma" w:cs="Tahoma" w:eastAsia="Tahoma" w:hAnsi="Tahom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VELKÝ AUDIOKNIŽNÍ PRŮZKUM 2</w:t>
      </w:r>
      <w:r w:rsidDel="00000000" w:rsidR="00000000" w:rsidRPr="00000000">
        <w:rPr>
          <w:rFonts w:ascii="Tahoma" w:cs="Tahoma" w:eastAsia="Tahoma" w:hAnsi="Tahoma"/>
          <w:b w:val="1"/>
          <w:sz w:val="32"/>
          <w:szCs w:val="32"/>
          <w:rtl w:val="0"/>
        </w:rPr>
        <w:t xml:space="preserve">023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realizován: říjen – prosinec </w:t>
      </w:r>
      <w:r w:rsidDel="00000000" w:rsidR="00000000" w:rsidRPr="00000000">
        <w:rPr>
          <w:rFonts w:ascii="Tahoma" w:cs="Tahoma" w:eastAsia="Tahoma" w:hAnsi="Tahoma"/>
          <w:sz w:val="22"/>
          <w:szCs w:val="22"/>
          <w:rtl w:val="0"/>
        </w:rPr>
        <w:t xml:space="preserve">2023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počet respondentů:</w:t>
      </w:r>
      <w:r w:rsidDel="00000000" w:rsidR="00000000" w:rsidRPr="00000000">
        <w:rPr>
          <w:rFonts w:ascii="Tahoma" w:cs="Tahoma" w:eastAsia="Tahoma" w:hAnsi="Tahoma"/>
          <w:sz w:val="22"/>
          <w:szCs w:val="22"/>
          <w:rtl w:val="0"/>
        </w:rPr>
        <w:t xml:space="preserve"> 6458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1"/>
        <w:keepLines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40" w:lineRule="auto"/>
        <w:ind w:left="432" w:right="0" w:hanging="432"/>
        <w:jc w:val="center"/>
        <w:rPr>
          <w:rFonts w:ascii="Tahoma" w:cs="Tahoma" w:eastAsia="Tahoma" w:hAnsi="Tahoma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ZÁKLADNÍ DEMOGRAFICKÁ DATA</w:t>
      </w:r>
    </w:p>
    <w:p w:rsidR="00000000" w:rsidDel="00000000" w:rsidP="00000000" w:rsidRDefault="00000000" w:rsidRPr="00000000" w14:paraId="0000000A">
      <w:pPr>
        <w:keepNext w:val="1"/>
        <w:keepLines w:val="0"/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40" w:lineRule="auto"/>
        <w:ind w:left="0" w:right="0" w:firstLine="0"/>
        <w:jc w:val="left"/>
        <w:rPr>
          <w:rFonts w:ascii="Tahoma" w:cs="Tahoma" w:eastAsia="Tahoma" w:hAnsi="Tahom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Demografické rozložení posluchačů audioknih dle věku a pohlaví:</w:t>
      </w:r>
      <w:r w:rsidDel="00000000" w:rsidR="00000000" w:rsidRPr="00000000">
        <w:rPr>
          <w:rtl w:val="0"/>
        </w:rPr>
      </w:r>
    </w:p>
    <w:tbl>
      <w:tblPr>
        <w:tblStyle w:val="Table1"/>
        <w:tblW w:w="9645.0" w:type="dxa"/>
        <w:jc w:val="left"/>
        <w:tblLayout w:type="fixed"/>
        <w:tblLook w:val="0000"/>
      </w:tblPr>
      <w:tblGrid>
        <w:gridCol w:w="4605"/>
        <w:gridCol w:w="1755"/>
        <w:gridCol w:w="3285"/>
        <w:tblGridChange w:id="0">
          <w:tblGrid>
            <w:gridCol w:w="4605"/>
            <w:gridCol w:w="1755"/>
            <w:gridCol w:w="328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ženy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muži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nechtějí uvést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righ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59 </w:t>
            </w: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%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righ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41</w:t>
            </w: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%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righ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&lt; 1 %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45.0" w:type="dxa"/>
        <w:jc w:val="left"/>
        <w:tblLayout w:type="fixed"/>
        <w:tblLook w:val="0000"/>
      </w:tblPr>
      <w:tblGrid>
        <w:gridCol w:w="4605"/>
        <w:gridCol w:w="1755"/>
        <w:gridCol w:w="3285"/>
        <w:tblGridChange w:id="0">
          <w:tblGrid>
            <w:gridCol w:w="4605"/>
            <w:gridCol w:w="1755"/>
            <w:gridCol w:w="328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Pod 18 let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18</w:t>
            </w: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–</w:t>
            </w: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24 let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25</w:t>
            </w: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–</w:t>
            </w: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34 let</w:t>
              <w:tab/>
              <w:tab/>
              <w:tab/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35</w:t>
            </w: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–</w:t>
            </w: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44 let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45</w:t>
            </w: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–</w:t>
            </w: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54 let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55</w:t>
            </w: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–</w:t>
            </w: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64 let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65 let a více</w:t>
              <w:tab/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righ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&lt; 1</w:t>
            </w: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%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right"/>
              <w:rPr>
                <w:rFonts w:ascii="Tahoma" w:cs="Tahoma" w:eastAsia="Tahoma" w:hAnsi="Tahoma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3</w:t>
            </w:r>
            <w:r w:rsidDel="00000000" w:rsidR="00000000" w:rsidRPr="00000000">
              <w:rPr>
                <w:rFonts w:ascii="Tahoma" w:cs="Tahoma" w:eastAsia="Tahoma" w:hAnsi="Tahoma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%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right"/>
              <w:rPr>
                <w:rFonts w:ascii="Tahoma" w:cs="Tahoma" w:eastAsia="Tahoma" w:hAnsi="Tahoma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16</w:t>
            </w:r>
            <w:r w:rsidDel="00000000" w:rsidR="00000000" w:rsidRPr="00000000">
              <w:rPr>
                <w:rFonts w:ascii="Tahoma" w:cs="Tahoma" w:eastAsia="Tahoma" w:hAnsi="Tahoma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%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right"/>
              <w:rPr>
                <w:rFonts w:ascii="Tahoma" w:cs="Tahoma" w:eastAsia="Tahoma" w:hAnsi="Tahoma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25</w:t>
            </w:r>
            <w:r w:rsidDel="00000000" w:rsidR="00000000" w:rsidRPr="00000000">
              <w:rPr>
                <w:rFonts w:ascii="Tahoma" w:cs="Tahoma" w:eastAsia="Tahoma" w:hAnsi="Tahoma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%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right"/>
              <w:rPr>
                <w:rFonts w:ascii="Tahoma" w:cs="Tahoma" w:eastAsia="Tahoma" w:hAnsi="Tahoma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31</w:t>
            </w:r>
            <w:r w:rsidDel="00000000" w:rsidR="00000000" w:rsidRPr="00000000">
              <w:rPr>
                <w:rFonts w:ascii="Tahoma" w:cs="Tahoma" w:eastAsia="Tahoma" w:hAnsi="Tahoma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%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righ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18</w:t>
            </w:r>
            <w:r w:rsidDel="00000000" w:rsidR="00000000" w:rsidRPr="00000000">
              <w:rPr>
                <w:rFonts w:ascii="Tahoma" w:cs="Tahoma" w:eastAsia="Tahoma" w:hAnsi="Tahoma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%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righ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7</w:t>
            </w: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%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1"/>
        <w:keepLines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40" w:lineRule="auto"/>
        <w:ind w:left="576" w:right="0" w:hanging="576"/>
        <w:jc w:val="left"/>
        <w:rPr>
          <w:rFonts w:ascii="Tahoma" w:cs="Tahoma" w:eastAsia="Tahoma" w:hAnsi="Tahoma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1"/>
        <w:keepLines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40" w:lineRule="auto"/>
        <w:ind w:left="576" w:right="0" w:hanging="576"/>
        <w:jc w:val="center"/>
        <w:rPr>
          <w:rFonts w:ascii="Tahoma" w:cs="Tahoma" w:eastAsia="Tahoma" w:hAnsi="Tahoma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Tahoma" w:cs="Tahoma" w:eastAsia="Tahoma" w:hAnsi="Tahoma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O AUDIOKNIHÁCH A JEJICH POSLUCHAČÍCH</w:t>
      </w:r>
    </w:p>
    <w:p w:rsidR="00000000" w:rsidDel="00000000" w:rsidP="00000000" w:rsidRDefault="00000000" w:rsidRPr="00000000" w14:paraId="00000027">
      <w:pPr>
        <w:keepNext w:val="1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40" w:lineRule="auto"/>
        <w:ind w:left="0" w:right="0" w:firstLine="0"/>
        <w:jc w:val="left"/>
        <w:rPr>
          <w:rFonts w:ascii="Tahoma" w:cs="Tahoma" w:eastAsia="Tahoma" w:hAnsi="Tahom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Kolik audioknih si poslechli za poslední rok:</w:t>
      </w:r>
      <w:r w:rsidDel="00000000" w:rsidR="00000000" w:rsidRPr="00000000">
        <w:rPr>
          <w:rtl w:val="0"/>
        </w:rPr>
      </w:r>
    </w:p>
    <w:tbl>
      <w:tblPr>
        <w:tblStyle w:val="Table3"/>
        <w:tblW w:w="9645.0" w:type="dxa"/>
        <w:jc w:val="left"/>
        <w:tblLayout w:type="fixed"/>
        <w:tblLook w:val="0000"/>
      </w:tblPr>
      <w:tblGrid>
        <w:gridCol w:w="4605"/>
        <w:gridCol w:w="1755"/>
        <w:gridCol w:w="3285"/>
        <w:tblGridChange w:id="0">
          <w:tblGrid>
            <w:gridCol w:w="4605"/>
            <w:gridCol w:w="1755"/>
            <w:gridCol w:w="328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–6</w:t>
            </w: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ab/>
              <w:tab/>
              <w:tab/>
              <w:tab/>
              <w:tab/>
              <w:tab/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7–12</w:t>
            </w: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ab/>
              <w:tab/>
              <w:tab/>
              <w:tab/>
              <w:tab/>
              <w:tab/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13–24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25–36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37–48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49 a více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žádnou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righ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27 %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righ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28 %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righ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23 %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righ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10 %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righ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4 %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righ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7 %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righ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1 %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1"/>
        <w:keepLines w:val="0"/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40" w:lineRule="auto"/>
        <w:ind w:left="0" w:right="0" w:firstLine="0"/>
        <w:jc w:val="left"/>
        <w:rPr>
          <w:rFonts w:ascii="Tahoma" w:cs="Tahoma" w:eastAsia="Tahoma" w:hAnsi="Tahom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Kolik knih </w:t>
      </w:r>
      <w:r w:rsidDel="00000000" w:rsidR="00000000" w:rsidRPr="00000000">
        <w:rPr>
          <w:rFonts w:ascii="Tahoma" w:cs="Tahoma" w:eastAsia="Tahoma" w:hAnsi="Tahoma"/>
          <w:b w:val="1"/>
          <w:sz w:val="24"/>
          <w:szCs w:val="24"/>
          <w:rtl w:val="0"/>
        </w:rPr>
        <w:t xml:space="preserve">(tištěných, e-knih i audioknih)</w:t>
      </w:r>
      <w:r w:rsidDel="00000000" w:rsidR="00000000" w:rsidRPr="00000000">
        <w:rPr>
          <w:rFonts w:ascii="Tahoma" w:cs="Tahoma" w:eastAsia="Tahoma" w:hAnsi="Tahom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si přečetli za poslední rok:</w:t>
      </w:r>
      <w:r w:rsidDel="00000000" w:rsidR="00000000" w:rsidRPr="00000000">
        <w:rPr>
          <w:rtl w:val="0"/>
        </w:rPr>
      </w:r>
    </w:p>
    <w:tbl>
      <w:tblPr>
        <w:tblStyle w:val="Table4"/>
        <w:tblW w:w="9645.0" w:type="dxa"/>
        <w:jc w:val="left"/>
        <w:tblLayout w:type="fixed"/>
        <w:tblLook w:val="0000"/>
      </w:tblPr>
      <w:tblGrid>
        <w:gridCol w:w="4605"/>
        <w:gridCol w:w="1755"/>
        <w:gridCol w:w="3285"/>
        <w:tblGridChange w:id="0">
          <w:tblGrid>
            <w:gridCol w:w="4605"/>
            <w:gridCol w:w="1755"/>
            <w:gridCol w:w="328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after="120" w:lineRule="auto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1–6</w:t>
              <w:tab/>
              <w:tab/>
              <w:tab/>
              <w:tab/>
              <w:tab/>
              <w:tab/>
            </w:r>
          </w:p>
          <w:p w:rsidR="00000000" w:rsidDel="00000000" w:rsidP="00000000" w:rsidRDefault="00000000" w:rsidRPr="00000000" w14:paraId="0000003A">
            <w:pPr>
              <w:widowControl w:val="0"/>
              <w:spacing w:after="120" w:lineRule="auto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7–12</w:t>
              <w:tab/>
              <w:tab/>
              <w:tab/>
              <w:tab/>
              <w:tab/>
              <w:tab/>
            </w:r>
          </w:p>
          <w:p w:rsidR="00000000" w:rsidDel="00000000" w:rsidP="00000000" w:rsidRDefault="00000000" w:rsidRPr="00000000" w14:paraId="0000003B">
            <w:pPr>
              <w:widowControl w:val="0"/>
              <w:spacing w:after="120" w:lineRule="auto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13–24</w:t>
            </w:r>
          </w:p>
          <w:p w:rsidR="00000000" w:rsidDel="00000000" w:rsidP="00000000" w:rsidRDefault="00000000" w:rsidRPr="00000000" w14:paraId="0000003C">
            <w:pPr>
              <w:widowControl w:val="0"/>
              <w:spacing w:after="120" w:lineRule="auto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25–36</w:t>
            </w:r>
          </w:p>
          <w:p w:rsidR="00000000" w:rsidDel="00000000" w:rsidP="00000000" w:rsidRDefault="00000000" w:rsidRPr="00000000" w14:paraId="0000003D">
            <w:pPr>
              <w:widowControl w:val="0"/>
              <w:spacing w:after="120" w:lineRule="auto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37–48</w:t>
            </w:r>
          </w:p>
          <w:p w:rsidR="00000000" w:rsidDel="00000000" w:rsidP="00000000" w:rsidRDefault="00000000" w:rsidRPr="00000000" w14:paraId="0000003E">
            <w:pPr>
              <w:widowControl w:val="0"/>
              <w:spacing w:after="120" w:lineRule="auto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49 a více</w:t>
            </w:r>
          </w:p>
          <w:p w:rsidR="00000000" w:rsidDel="00000000" w:rsidP="00000000" w:rsidRDefault="00000000" w:rsidRPr="00000000" w14:paraId="0000003F">
            <w:pPr>
              <w:widowControl w:val="0"/>
              <w:spacing w:after="120" w:lineRule="auto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žádnou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righ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9 %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righ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17 %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righ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26 %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righ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17 %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righ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10 %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righ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20 %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righ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1 %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1"/>
        <w:keepLines w:val="0"/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40" w:lineRule="auto"/>
        <w:ind w:left="0" w:right="0" w:firstLine="0"/>
        <w:jc w:val="left"/>
        <w:rPr>
          <w:rFonts w:ascii="Tahoma" w:cs="Tahoma" w:eastAsia="Tahoma" w:hAnsi="Tahom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Jak se změnil objem jejich „četby“ díky audioknihám:</w:t>
      </w:r>
      <w:r w:rsidDel="00000000" w:rsidR="00000000" w:rsidRPr="00000000">
        <w:rPr>
          <w:rtl w:val="0"/>
        </w:rPr>
      </w:r>
    </w:p>
    <w:tbl>
      <w:tblPr>
        <w:tblStyle w:val="Table5"/>
        <w:tblW w:w="9645.0" w:type="dxa"/>
        <w:jc w:val="left"/>
        <w:tblLayout w:type="fixed"/>
        <w:tblLook w:val="0000"/>
      </w:tblPr>
      <w:tblGrid>
        <w:gridCol w:w="4605"/>
        <w:gridCol w:w="1755"/>
        <w:gridCol w:w="3285"/>
        <w:tblGridChange w:id="0">
          <w:tblGrid>
            <w:gridCol w:w="4605"/>
            <w:gridCol w:w="1755"/>
            <w:gridCol w:w="328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čtou více</w:t>
            </w:r>
          </w:p>
          <w:p w:rsidR="00000000" w:rsidDel="00000000" w:rsidP="00000000" w:rsidRDefault="00000000" w:rsidRPr="00000000" w14:paraId="0000004B">
            <w:pPr>
              <w:widowControl w:val="0"/>
              <w:spacing w:after="120" w:lineRule="auto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čtou zhruba stejně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čtou </w:t>
            </w: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méně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nedokáží říct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righ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58 %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righ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30 %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righ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 8 %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righ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4 %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1"/>
        <w:widowControl w:val="0"/>
        <w:spacing w:after="120" w:before="240" w:lineRule="auto"/>
        <w:ind w:left="0" w:firstLine="0"/>
        <w:rPr>
          <w:rFonts w:ascii="Tahoma" w:cs="Tahoma" w:eastAsia="Tahoma" w:hAnsi="Tahoma"/>
          <w:b w:val="1"/>
          <w:sz w:val="22"/>
          <w:szCs w:val="22"/>
        </w:rPr>
      </w:pPr>
      <w:r w:rsidDel="00000000" w:rsidR="00000000" w:rsidRPr="00000000">
        <w:rPr>
          <w:rFonts w:ascii="Tahoma" w:cs="Tahoma" w:eastAsia="Tahoma" w:hAnsi="Tahoma"/>
          <w:b w:val="1"/>
          <w:sz w:val="24"/>
          <w:szCs w:val="24"/>
          <w:rtl w:val="0"/>
        </w:rPr>
        <w:t xml:space="preserve">Jak nejčastěji poslouchají:</w:t>
      </w:r>
      <w:r w:rsidDel="00000000" w:rsidR="00000000" w:rsidRPr="00000000">
        <w:rPr>
          <w:rtl w:val="0"/>
        </w:rPr>
      </w:r>
    </w:p>
    <w:tbl>
      <w:tblPr>
        <w:tblStyle w:val="Table6"/>
        <w:tblW w:w="9645.0" w:type="dxa"/>
        <w:jc w:val="left"/>
        <w:tblLayout w:type="fixed"/>
        <w:tblLook w:val="0000"/>
      </w:tblPr>
      <w:tblGrid>
        <w:gridCol w:w="4605"/>
        <w:gridCol w:w="1755"/>
        <w:gridCol w:w="3285"/>
        <w:tblGridChange w:id="0">
          <w:tblGrid>
            <w:gridCol w:w="4605"/>
            <w:gridCol w:w="1755"/>
            <w:gridCol w:w="328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spacing w:after="120" w:lineRule="auto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audioknižní mobilní aplikace</w:t>
            </w:r>
          </w:p>
          <w:p w:rsidR="00000000" w:rsidDel="00000000" w:rsidP="00000000" w:rsidRDefault="00000000" w:rsidRPr="00000000" w14:paraId="00000056">
            <w:pPr>
              <w:widowControl w:val="0"/>
              <w:spacing w:after="120" w:lineRule="auto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běžný hudební přehrávač na mobilu/tabletu</w:t>
            </w:r>
          </w:p>
          <w:p w:rsidR="00000000" w:rsidDel="00000000" w:rsidP="00000000" w:rsidRDefault="00000000" w:rsidRPr="00000000" w14:paraId="00000057">
            <w:pPr>
              <w:widowControl w:val="0"/>
              <w:spacing w:after="12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online služby (YouTube,...)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widowControl w:val="0"/>
              <w:spacing w:after="120" w:lineRule="auto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CarPlay / Android auto</w:t>
            </w:r>
          </w:p>
          <w:p w:rsidR="00000000" w:rsidDel="00000000" w:rsidP="00000000" w:rsidRDefault="00000000" w:rsidRPr="00000000" w14:paraId="00000059">
            <w:pPr>
              <w:widowControl w:val="0"/>
              <w:spacing w:after="120" w:lineRule="auto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CD (CD přehrávač, autorádio,...)</w:t>
            </w:r>
          </w:p>
          <w:p w:rsidR="00000000" w:rsidDel="00000000" w:rsidP="00000000" w:rsidRDefault="00000000" w:rsidRPr="00000000" w14:paraId="0000005A">
            <w:pPr>
              <w:widowControl w:val="0"/>
              <w:spacing w:after="120" w:lineRule="auto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jiné zařízení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after="120" w:lineRule="auto"/>
              <w:jc w:val="righ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31 %</w:t>
            </w:r>
          </w:p>
          <w:p w:rsidR="00000000" w:rsidDel="00000000" w:rsidP="00000000" w:rsidRDefault="00000000" w:rsidRPr="00000000" w14:paraId="0000005C">
            <w:pPr>
              <w:widowControl w:val="0"/>
              <w:spacing w:after="120" w:lineRule="auto"/>
              <w:jc w:val="righ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19 %</w:t>
            </w:r>
          </w:p>
          <w:p w:rsidR="00000000" w:rsidDel="00000000" w:rsidP="00000000" w:rsidRDefault="00000000" w:rsidRPr="00000000" w14:paraId="0000005D">
            <w:pPr>
              <w:widowControl w:val="0"/>
              <w:spacing w:after="120" w:lineRule="auto"/>
              <w:jc w:val="righ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9 %</w:t>
            </w:r>
          </w:p>
          <w:p w:rsidR="00000000" w:rsidDel="00000000" w:rsidP="00000000" w:rsidRDefault="00000000" w:rsidRPr="00000000" w14:paraId="0000005E">
            <w:pPr>
              <w:widowControl w:val="0"/>
              <w:spacing w:after="120" w:lineRule="auto"/>
              <w:jc w:val="righ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4 %</w:t>
            </w:r>
          </w:p>
          <w:p w:rsidR="00000000" w:rsidDel="00000000" w:rsidP="00000000" w:rsidRDefault="00000000" w:rsidRPr="00000000" w14:paraId="0000005F">
            <w:pPr>
              <w:widowControl w:val="0"/>
              <w:spacing w:after="120" w:lineRule="auto"/>
              <w:jc w:val="righ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4 %</w:t>
            </w:r>
          </w:p>
          <w:p w:rsidR="00000000" w:rsidDel="00000000" w:rsidP="00000000" w:rsidRDefault="00000000" w:rsidRPr="00000000" w14:paraId="00000060">
            <w:pPr>
              <w:widowControl w:val="0"/>
              <w:spacing w:after="120" w:lineRule="auto"/>
              <w:jc w:val="righ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33 %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after="120" w:lineRule="auto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2">
      <w:pPr>
        <w:keepNext w:val="1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40" w:lineRule="auto"/>
        <w:ind w:left="0" w:right="0" w:firstLine="0"/>
        <w:jc w:val="left"/>
        <w:rPr>
          <w:rFonts w:ascii="Tahoma" w:cs="Tahoma" w:eastAsia="Tahoma" w:hAnsi="Tahom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Při jaké aktivitě nejraději poslouchají audioknihy:</w:t>
      </w:r>
      <w:r w:rsidDel="00000000" w:rsidR="00000000" w:rsidRPr="00000000">
        <w:rPr>
          <w:rtl w:val="0"/>
        </w:rPr>
      </w:r>
    </w:p>
    <w:tbl>
      <w:tblPr>
        <w:tblStyle w:val="Table7"/>
        <w:tblW w:w="9645.0" w:type="dxa"/>
        <w:jc w:val="left"/>
        <w:tblLayout w:type="fixed"/>
        <w:tblLook w:val="0000"/>
      </w:tblPr>
      <w:tblGrid>
        <w:gridCol w:w="4605"/>
        <w:gridCol w:w="1755"/>
        <w:gridCol w:w="3285"/>
        <w:tblGridChange w:id="0">
          <w:tblGrid>
            <w:gridCol w:w="4605"/>
            <w:gridCol w:w="1755"/>
            <w:gridCol w:w="328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domácí práce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řízení automobilu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večer při usínání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doma při odpočinku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cestování </w:t>
            </w: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veřejnou dopravou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na procházkách venku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kreativní/řemeslné činnosti</w:t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sport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widowControl w:val="0"/>
              <w:spacing w:after="120" w:lineRule="auto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na dovolené</w:t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v práci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při jiné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righ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 19 %</w:t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righ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 13 %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righ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 13 %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righ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 12 %</w:t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righ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 10 %</w:t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righ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9 %</w:t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righ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8 %</w:t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righ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5 %</w:t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righ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5 %</w:t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righ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5 %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righ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1 %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1"/>
        <w:keepLines w:val="0"/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40" w:lineRule="auto"/>
        <w:ind w:left="0" w:right="0" w:firstLine="0"/>
        <w:jc w:val="left"/>
        <w:rPr>
          <w:rFonts w:ascii="Tahoma" w:cs="Tahoma" w:eastAsia="Tahoma" w:hAnsi="Tahom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Množství času, které poslechem audioknih týdně stráví:</w:t>
      </w:r>
    </w:p>
    <w:tbl>
      <w:tblPr>
        <w:tblStyle w:val="Table8"/>
        <w:tblW w:w="9645.0" w:type="dxa"/>
        <w:jc w:val="left"/>
        <w:tblLayout w:type="fixed"/>
        <w:tblLook w:val="0000"/>
      </w:tblPr>
      <w:tblGrid>
        <w:gridCol w:w="4605"/>
        <w:gridCol w:w="1755"/>
        <w:gridCol w:w="3285"/>
        <w:tblGridChange w:id="0">
          <w:tblGrid>
            <w:gridCol w:w="4605"/>
            <w:gridCol w:w="1755"/>
            <w:gridCol w:w="328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méně než 1 hodinu</w:t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–7</w:t>
            </w: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hodin</w:t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8–14</w:t>
            </w: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hodin</w:t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15–21 hodin</w:t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22 a více hodin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righ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10 %</w:t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righ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47 %</w:t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righ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26 %</w:t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righ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9 %</w:t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righ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8 %</w:t>
            </w: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1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40" w:lineRule="auto"/>
        <w:ind w:left="0" w:right="0" w:firstLine="0"/>
        <w:jc w:val="left"/>
        <w:rPr>
          <w:rFonts w:ascii="Tahoma" w:cs="Tahoma" w:eastAsia="Tahoma" w:hAnsi="Tahom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Preferují poslech o samotě, nebo ve společnosti:</w:t>
      </w:r>
      <w:r w:rsidDel="00000000" w:rsidR="00000000" w:rsidRPr="00000000">
        <w:rPr>
          <w:rtl w:val="0"/>
        </w:rPr>
      </w:r>
    </w:p>
    <w:tbl>
      <w:tblPr>
        <w:tblStyle w:val="Table9"/>
        <w:tblW w:w="9645.0" w:type="dxa"/>
        <w:jc w:val="left"/>
        <w:tblLayout w:type="fixed"/>
        <w:tblLook w:val="0000"/>
      </w:tblPr>
      <w:tblGrid>
        <w:gridCol w:w="4605"/>
        <w:gridCol w:w="1755"/>
        <w:gridCol w:w="3285"/>
        <w:tblGridChange w:id="0">
          <w:tblGrid>
            <w:gridCol w:w="4605"/>
            <w:gridCol w:w="1755"/>
            <w:gridCol w:w="328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vždy jen sami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spíš jen sami</w:t>
            </w:r>
          </w:p>
          <w:p w:rsidR="00000000" w:rsidDel="00000000" w:rsidP="00000000" w:rsidRDefault="00000000" w:rsidRPr="00000000" w14:paraId="0000008B">
            <w:pPr>
              <w:widowControl w:val="0"/>
              <w:spacing w:after="120" w:lineRule="auto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spíš spolu s někým</w:t>
            </w:r>
          </w:p>
          <w:p w:rsidR="00000000" w:rsidDel="00000000" w:rsidP="00000000" w:rsidRDefault="00000000" w:rsidRPr="00000000" w14:paraId="0000008C">
            <w:pPr>
              <w:widowControl w:val="0"/>
              <w:spacing w:after="120" w:lineRule="auto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vždy spolu s někým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righ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70 %</w:t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righ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27 %</w:t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righ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  3 %</w:t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righ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&lt; 1 %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2">
      <w:pPr>
        <w:keepNext w:val="1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40" w:lineRule="auto"/>
        <w:ind w:left="0" w:right="0" w:firstLine="0"/>
        <w:jc w:val="left"/>
        <w:rPr>
          <w:rFonts w:ascii="Tahoma" w:cs="Tahoma" w:eastAsia="Tahoma" w:hAnsi="Tahom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keepNext w:val="1"/>
        <w:keepLines w:val="0"/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40" w:lineRule="auto"/>
        <w:ind w:left="0" w:right="0" w:firstLine="0"/>
        <w:jc w:val="left"/>
        <w:rPr>
          <w:rFonts w:ascii="Tahoma" w:cs="Tahoma" w:eastAsia="Tahoma" w:hAnsi="Tahom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Preferují zkrácené, nebo nezkrácené audioknihy:</w:t>
      </w:r>
      <w:r w:rsidDel="00000000" w:rsidR="00000000" w:rsidRPr="00000000">
        <w:rPr>
          <w:rtl w:val="0"/>
        </w:rPr>
      </w:r>
    </w:p>
    <w:tbl>
      <w:tblPr>
        <w:tblStyle w:val="Table10"/>
        <w:tblW w:w="9645.0" w:type="dxa"/>
        <w:jc w:val="left"/>
        <w:tblLayout w:type="fixed"/>
        <w:tblLook w:val="0000"/>
      </w:tblPr>
      <w:tblGrid>
        <w:gridCol w:w="4605"/>
        <w:gridCol w:w="1755"/>
        <w:gridCol w:w="3285"/>
        <w:tblGridChange w:id="0">
          <w:tblGrid>
            <w:gridCol w:w="4605"/>
            <w:gridCol w:w="1755"/>
            <w:gridCol w:w="328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94">
            <w:pPr>
              <w:widowControl w:val="0"/>
              <w:spacing w:after="120" w:lineRule="auto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preferují nezkrácené</w:t>
            </w:r>
          </w:p>
          <w:p w:rsidR="00000000" w:rsidDel="00000000" w:rsidP="00000000" w:rsidRDefault="00000000" w:rsidRPr="00000000" w14:paraId="00000095">
            <w:pPr>
              <w:widowControl w:val="0"/>
              <w:spacing w:after="120" w:lineRule="auto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je jim to jedno</w:t>
            </w:r>
          </w:p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preferují zkrácené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righ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86 %</w:t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righ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13 %</w:t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righ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1 %</w:t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righ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C">
      <w:pPr>
        <w:keepNext w:val="1"/>
        <w:widowControl w:val="0"/>
        <w:spacing w:after="120" w:before="240" w:lineRule="auto"/>
        <w:rPr>
          <w:rFonts w:ascii="Tahoma" w:cs="Tahoma" w:eastAsia="Tahoma" w:hAnsi="Tahoma"/>
          <w:b w:val="1"/>
          <w:sz w:val="24"/>
          <w:szCs w:val="24"/>
        </w:rPr>
      </w:pPr>
      <w:r w:rsidDel="00000000" w:rsidR="00000000" w:rsidRPr="00000000">
        <w:rPr>
          <w:rFonts w:ascii="Tahoma" w:cs="Tahoma" w:eastAsia="Tahoma" w:hAnsi="Tahoma"/>
          <w:b w:val="1"/>
          <w:sz w:val="24"/>
          <w:szCs w:val="24"/>
          <w:rtl w:val="0"/>
        </w:rPr>
        <w:t xml:space="preserve">Preferují jednohlasé, nebo vícehlasé audioknihy? </w:t>
      </w:r>
    </w:p>
    <w:p w:rsidR="00000000" w:rsidDel="00000000" w:rsidP="00000000" w:rsidRDefault="00000000" w:rsidRPr="00000000" w14:paraId="0000009D">
      <w:pPr>
        <w:widowControl w:val="0"/>
        <w:tabs>
          <w:tab w:val="right" w:leader="none" w:pos="6306"/>
        </w:tabs>
        <w:spacing w:after="120" w:lineRule="auto"/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Fonts w:ascii="Tahoma" w:cs="Tahoma" w:eastAsia="Tahoma" w:hAnsi="Tahoma"/>
          <w:sz w:val="22"/>
          <w:szCs w:val="22"/>
          <w:rtl w:val="0"/>
        </w:rPr>
        <w:t xml:space="preserve">je jim to jedno</w:t>
        <w:tab/>
        <w:t xml:space="preserve">55 %</w:t>
      </w:r>
    </w:p>
    <w:p w:rsidR="00000000" w:rsidDel="00000000" w:rsidP="00000000" w:rsidRDefault="00000000" w:rsidRPr="00000000" w14:paraId="0000009E">
      <w:pPr>
        <w:widowControl w:val="0"/>
        <w:tabs>
          <w:tab w:val="right" w:leader="none" w:pos="6300"/>
        </w:tabs>
        <w:spacing w:after="120" w:lineRule="auto"/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Fonts w:ascii="Tahoma" w:cs="Tahoma" w:eastAsia="Tahoma" w:hAnsi="Tahoma"/>
          <w:sz w:val="22"/>
          <w:szCs w:val="22"/>
          <w:rtl w:val="0"/>
        </w:rPr>
        <w:t xml:space="preserve">preferují jednohlasé</w:t>
        <w:tab/>
        <w:t xml:space="preserve">25 %</w:t>
      </w:r>
    </w:p>
    <w:p w:rsidR="00000000" w:rsidDel="00000000" w:rsidP="00000000" w:rsidRDefault="00000000" w:rsidRPr="00000000" w14:paraId="0000009F">
      <w:pPr>
        <w:widowControl w:val="0"/>
        <w:tabs>
          <w:tab w:val="right" w:leader="none" w:pos="6300"/>
        </w:tabs>
        <w:spacing w:after="120" w:lineRule="auto"/>
        <w:rPr>
          <w:rFonts w:ascii="Tahoma" w:cs="Tahoma" w:eastAsia="Tahoma" w:hAnsi="Tahoma"/>
          <w:sz w:val="24"/>
          <w:szCs w:val="24"/>
        </w:rPr>
      </w:pPr>
      <w:r w:rsidDel="00000000" w:rsidR="00000000" w:rsidRPr="00000000">
        <w:rPr>
          <w:rFonts w:ascii="Tahoma" w:cs="Tahoma" w:eastAsia="Tahoma" w:hAnsi="Tahoma"/>
          <w:sz w:val="22"/>
          <w:szCs w:val="22"/>
          <w:rtl w:val="0"/>
        </w:rPr>
        <w:t xml:space="preserve">preferují vícehlasé</w:t>
        <w:tab/>
        <w:t xml:space="preserve">20 %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widowControl w:val="0"/>
        <w:tabs>
          <w:tab w:val="right" w:leader="none" w:pos="6300"/>
        </w:tabs>
        <w:spacing w:after="120" w:line="480" w:lineRule="auto"/>
        <w:rPr>
          <w:rFonts w:ascii="Tahoma" w:cs="Tahoma" w:eastAsia="Tahoma" w:hAnsi="Tahom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keepNext w:val="1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40" w:lineRule="auto"/>
        <w:ind w:left="0" w:right="0" w:firstLine="0"/>
        <w:jc w:val="left"/>
        <w:rPr>
          <w:rFonts w:ascii="Tahoma" w:cs="Tahoma" w:eastAsia="Tahoma" w:hAnsi="Tahom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Jejich názor na hudební předěly v audioknihách:</w:t>
      </w:r>
      <w:r w:rsidDel="00000000" w:rsidR="00000000" w:rsidRPr="00000000">
        <w:rPr>
          <w:rtl w:val="0"/>
        </w:rPr>
      </w:r>
    </w:p>
    <w:tbl>
      <w:tblPr>
        <w:tblStyle w:val="Table11"/>
        <w:tblW w:w="9645.0" w:type="dxa"/>
        <w:jc w:val="left"/>
        <w:tblLayout w:type="fixed"/>
        <w:tblLook w:val="0000"/>
      </w:tblPr>
      <w:tblGrid>
        <w:gridCol w:w="4605"/>
        <w:gridCol w:w="1755"/>
        <w:gridCol w:w="3285"/>
        <w:tblGridChange w:id="0">
          <w:tblGrid>
            <w:gridCol w:w="4605"/>
            <w:gridCol w:w="1755"/>
            <w:gridCol w:w="328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někdy dodávají atmosféru</w:t>
            </w:r>
          </w:p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záleží na </w:t>
            </w: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jejich délce/umístění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mají je rádi</w:t>
            </w:r>
          </w:p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obtěžují je</w:t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jen zabírají čas</w:t>
            </w:r>
          </w:p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nevnímají je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righ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40 %</w:t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righ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29 %</w:t>
            </w:r>
          </w:p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righ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19 %</w:t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righ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6 %</w:t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righ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3 %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righ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3 %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F">
      <w:pPr>
        <w:keepNext w:val="1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40" w:lineRule="auto"/>
        <w:ind w:left="0" w:right="0" w:firstLine="0"/>
        <w:jc w:val="left"/>
        <w:rPr>
          <w:rFonts w:ascii="Tahoma" w:cs="Tahoma" w:eastAsia="Tahoma" w:hAnsi="Tahom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keepNext w:val="1"/>
        <w:widowControl w:val="0"/>
        <w:spacing w:after="120" w:before="240" w:lineRule="auto"/>
        <w:ind w:left="0" w:firstLine="0"/>
        <w:rPr>
          <w:rFonts w:ascii="Tahoma" w:cs="Tahoma" w:eastAsia="Tahoma" w:hAnsi="Tahoma"/>
          <w:b w:val="1"/>
          <w:sz w:val="22"/>
          <w:szCs w:val="22"/>
        </w:rPr>
      </w:pPr>
      <w:r w:rsidDel="00000000" w:rsidR="00000000" w:rsidRPr="00000000">
        <w:rPr>
          <w:rFonts w:ascii="Tahoma" w:cs="Tahoma" w:eastAsia="Tahoma" w:hAnsi="Tahoma"/>
          <w:b w:val="1"/>
          <w:sz w:val="24"/>
          <w:szCs w:val="24"/>
          <w:rtl w:val="0"/>
        </w:rPr>
        <w:t xml:space="preserve">Kdy se seznámili s audioknihami:</w:t>
      </w:r>
      <w:r w:rsidDel="00000000" w:rsidR="00000000" w:rsidRPr="00000000">
        <w:rPr>
          <w:rtl w:val="0"/>
        </w:rPr>
      </w:r>
    </w:p>
    <w:tbl>
      <w:tblPr>
        <w:tblStyle w:val="Table12"/>
        <w:tblW w:w="9645.0" w:type="dxa"/>
        <w:jc w:val="left"/>
        <w:tblLayout w:type="fixed"/>
        <w:tblLook w:val="0000"/>
      </w:tblPr>
      <w:tblGrid>
        <w:gridCol w:w="4605"/>
        <w:gridCol w:w="1755"/>
        <w:gridCol w:w="3285"/>
        <w:tblGridChange w:id="0">
          <w:tblGrid>
            <w:gridCol w:w="4605"/>
            <w:gridCol w:w="1755"/>
            <w:gridCol w:w="328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B1">
            <w:pPr>
              <w:widowControl w:val="0"/>
              <w:spacing w:after="120" w:lineRule="auto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letos</w:t>
            </w:r>
          </w:p>
          <w:p w:rsidR="00000000" w:rsidDel="00000000" w:rsidP="00000000" w:rsidRDefault="00000000" w:rsidRPr="00000000" w14:paraId="000000B2">
            <w:pPr>
              <w:widowControl w:val="0"/>
              <w:spacing w:after="120" w:lineRule="auto"/>
              <w:rPr>
                <w:rFonts w:ascii="Tahoma" w:cs="Tahoma" w:eastAsia="Tahoma" w:hAnsi="Tahoma"/>
                <w:sz w:val="24"/>
                <w:szCs w:val="24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highlight w:val="white"/>
                <w:rtl w:val="0"/>
              </w:rPr>
              <w:t xml:space="preserve">před 1-11 lety (v době downloadu)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widowControl w:val="0"/>
              <w:spacing w:after="120" w:lineRule="auto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před více než 11 lety (před downloadem) </w:t>
            </w:r>
          </w:p>
          <w:p w:rsidR="00000000" w:rsidDel="00000000" w:rsidP="00000000" w:rsidRDefault="00000000" w:rsidRPr="00000000" w14:paraId="000000B4">
            <w:pPr>
              <w:widowControl w:val="0"/>
              <w:spacing w:after="120" w:lineRule="auto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jiné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B5">
            <w:pPr>
              <w:widowControl w:val="0"/>
              <w:spacing w:after="120" w:lineRule="auto"/>
              <w:ind w:right="15"/>
              <w:jc w:val="righ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11 %</w:t>
            </w:r>
          </w:p>
          <w:p w:rsidR="00000000" w:rsidDel="00000000" w:rsidP="00000000" w:rsidRDefault="00000000" w:rsidRPr="00000000" w14:paraId="000000B6">
            <w:pPr>
              <w:widowControl w:val="0"/>
              <w:spacing w:after="120" w:lineRule="auto"/>
              <w:ind w:right="15"/>
              <w:jc w:val="righ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71 %</w:t>
            </w:r>
          </w:p>
          <w:p w:rsidR="00000000" w:rsidDel="00000000" w:rsidP="00000000" w:rsidRDefault="00000000" w:rsidRPr="00000000" w14:paraId="000000B7">
            <w:pPr>
              <w:widowControl w:val="0"/>
              <w:spacing w:after="120" w:lineRule="auto"/>
              <w:ind w:right="15"/>
              <w:jc w:val="righ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17 %</w:t>
            </w:r>
          </w:p>
          <w:p w:rsidR="00000000" w:rsidDel="00000000" w:rsidP="00000000" w:rsidRDefault="00000000" w:rsidRPr="00000000" w14:paraId="000000B8">
            <w:pPr>
              <w:widowControl w:val="0"/>
              <w:spacing w:after="120" w:lineRule="auto"/>
              <w:ind w:right="15"/>
              <w:jc w:val="righ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1 %  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B9">
            <w:pPr>
              <w:widowControl w:val="0"/>
              <w:spacing w:after="120" w:lineRule="auto"/>
              <w:ind w:right="15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widowControl w:val="0"/>
              <w:spacing w:after="120" w:lineRule="auto"/>
              <w:ind w:right="15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B">
      <w:pPr>
        <w:keepNext w:val="1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40" w:lineRule="auto"/>
        <w:ind w:left="0" w:right="0" w:firstLine="0"/>
        <w:jc w:val="left"/>
        <w:rPr>
          <w:rFonts w:ascii="Tahoma" w:cs="Tahoma" w:eastAsia="Tahoma" w:hAnsi="Tahom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keepNext w:val="1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40" w:lineRule="auto"/>
        <w:ind w:left="0" w:right="0" w:firstLine="0"/>
        <w:jc w:val="left"/>
        <w:rPr>
          <w:rFonts w:ascii="Tahoma" w:cs="Tahoma" w:eastAsia="Tahoma" w:hAnsi="Tahom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1"/>
          <w:sz w:val="24"/>
          <w:szCs w:val="24"/>
          <w:rtl w:val="0"/>
        </w:rPr>
        <w:t xml:space="preserve">Jak</w:t>
      </w:r>
      <w:r w:rsidDel="00000000" w:rsidR="00000000" w:rsidRPr="00000000">
        <w:rPr>
          <w:rFonts w:ascii="Tahoma" w:cs="Tahoma" w:eastAsia="Tahoma" w:hAnsi="Tahom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se poprvé dozvěděli o audioknihách:</w:t>
      </w:r>
      <w:r w:rsidDel="00000000" w:rsidR="00000000" w:rsidRPr="00000000">
        <w:rPr>
          <w:rtl w:val="0"/>
        </w:rPr>
      </w:r>
    </w:p>
    <w:tbl>
      <w:tblPr>
        <w:tblStyle w:val="Table13"/>
        <w:tblW w:w="9645.0" w:type="dxa"/>
        <w:jc w:val="left"/>
        <w:tblLayout w:type="fixed"/>
        <w:tblLook w:val="0000"/>
      </w:tblPr>
      <w:tblGrid>
        <w:gridCol w:w="4605"/>
        <w:gridCol w:w="1755"/>
        <w:gridCol w:w="3285"/>
        <w:tblGridChange w:id="0">
          <w:tblGrid>
            <w:gridCol w:w="4605"/>
            <w:gridCol w:w="1755"/>
            <w:gridCol w:w="328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nepamatují si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díky kamarádovi nebo rodině</w:t>
            </w:r>
          </w:p>
          <w:p w:rsidR="00000000" w:rsidDel="00000000" w:rsidP="00000000" w:rsidRDefault="00000000" w:rsidRPr="00000000" w14:paraId="000000B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díky sociálním sítím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díky článkům/reklamě na internetu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jinak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v knihovně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widowControl w:val="0"/>
              <w:spacing w:after="120" w:lineRule="auto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díky článkům/reklamě v tisku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díky </w:t>
            </w: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reklam</w:t>
            </w: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ě</w:t>
            </w: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v TV/rádiu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righ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33 %</w:t>
            </w:r>
          </w:p>
          <w:p w:rsidR="00000000" w:rsidDel="00000000" w:rsidP="00000000" w:rsidRDefault="00000000" w:rsidRPr="00000000" w14:paraId="000000C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righ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23 %</w:t>
            </w:r>
          </w:p>
          <w:p w:rsidR="00000000" w:rsidDel="00000000" w:rsidP="00000000" w:rsidRDefault="00000000" w:rsidRPr="00000000" w14:paraId="000000C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righ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15 %</w:t>
            </w:r>
          </w:p>
          <w:p w:rsidR="00000000" w:rsidDel="00000000" w:rsidP="00000000" w:rsidRDefault="00000000" w:rsidRPr="00000000" w14:paraId="000000C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righ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13 %</w:t>
            </w:r>
          </w:p>
          <w:p w:rsidR="00000000" w:rsidDel="00000000" w:rsidP="00000000" w:rsidRDefault="00000000" w:rsidRPr="00000000" w14:paraId="000000C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righ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8 %</w:t>
            </w:r>
          </w:p>
          <w:p w:rsidR="00000000" w:rsidDel="00000000" w:rsidP="00000000" w:rsidRDefault="00000000" w:rsidRPr="00000000" w14:paraId="000000C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righ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5 %</w:t>
            </w:r>
          </w:p>
          <w:p w:rsidR="00000000" w:rsidDel="00000000" w:rsidP="00000000" w:rsidRDefault="00000000" w:rsidRPr="00000000" w14:paraId="000000C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righ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2 %</w:t>
            </w:r>
          </w:p>
          <w:p w:rsidR="00000000" w:rsidDel="00000000" w:rsidP="00000000" w:rsidRDefault="00000000" w:rsidRPr="00000000" w14:paraId="000000C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righ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1 %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E">
      <w:pPr>
        <w:keepNext w:val="1"/>
        <w:widowControl w:val="0"/>
        <w:spacing w:after="120" w:before="240" w:lineRule="auto"/>
        <w:ind w:left="0" w:firstLine="0"/>
        <w:rPr>
          <w:rFonts w:ascii="Tahoma" w:cs="Tahoma" w:eastAsia="Tahoma" w:hAnsi="Tahoma"/>
          <w:b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keepNext w:val="1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40" w:lineRule="auto"/>
        <w:ind w:left="0" w:right="0" w:firstLine="0"/>
        <w:jc w:val="left"/>
        <w:rPr>
          <w:rFonts w:ascii="Tahoma" w:cs="Tahoma" w:eastAsia="Tahoma" w:hAnsi="Tahom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 je nejvíce přesvědčí o nákupu audioknihy:</w:t>
      </w:r>
      <w:r w:rsidDel="00000000" w:rsidR="00000000" w:rsidRPr="00000000">
        <w:rPr>
          <w:rtl w:val="0"/>
        </w:rPr>
      </w:r>
    </w:p>
    <w:tbl>
      <w:tblPr>
        <w:tblStyle w:val="Table14"/>
        <w:tblW w:w="9645.0" w:type="dxa"/>
        <w:jc w:val="left"/>
        <w:tblLayout w:type="fixed"/>
        <w:tblLook w:val="0000"/>
      </w:tblPr>
      <w:tblGrid>
        <w:gridCol w:w="4605"/>
        <w:gridCol w:w="1830"/>
        <w:gridCol w:w="3210"/>
        <w:tblGridChange w:id="0">
          <w:tblGrid>
            <w:gridCol w:w="4605"/>
            <w:gridCol w:w="1830"/>
            <w:gridCol w:w="321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autor předlohy</w:t>
            </w:r>
          </w:p>
          <w:p w:rsidR="00000000" w:rsidDel="00000000" w:rsidP="00000000" w:rsidRDefault="00000000" w:rsidRPr="00000000" w14:paraId="000000D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její popis</w:t>
            </w:r>
          </w:p>
          <w:p w:rsidR="00000000" w:rsidDel="00000000" w:rsidP="00000000" w:rsidRDefault="00000000" w:rsidRPr="00000000" w14:paraId="000000D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recenze</w:t>
            </w:r>
          </w:p>
          <w:p w:rsidR="00000000" w:rsidDel="00000000" w:rsidP="00000000" w:rsidRDefault="00000000" w:rsidRPr="00000000" w14:paraId="000000D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žánrové zařazení</w:t>
            </w:r>
          </w:p>
          <w:p w:rsidR="00000000" w:rsidDel="00000000" w:rsidP="00000000" w:rsidRDefault="00000000" w:rsidRPr="00000000" w14:paraId="000000D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ukázka</w:t>
            </w:r>
          </w:p>
          <w:p w:rsidR="00000000" w:rsidDel="00000000" w:rsidP="00000000" w:rsidRDefault="00000000" w:rsidRPr="00000000" w14:paraId="000000D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výběr interpretů</w:t>
            </w:r>
          </w:p>
          <w:p w:rsidR="00000000" w:rsidDel="00000000" w:rsidP="00000000" w:rsidRDefault="00000000" w:rsidRPr="00000000" w14:paraId="000000D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cena</w:t>
            </w:r>
          </w:p>
          <w:p w:rsidR="00000000" w:rsidDel="00000000" w:rsidP="00000000" w:rsidRDefault="00000000" w:rsidRPr="00000000" w14:paraId="000000D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obal</w:t>
            </w:r>
          </w:p>
          <w:p w:rsidR="00000000" w:rsidDel="00000000" w:rsidP="00000000" w:rsidRDefault="00000000" w:rsidRPr="00000000" w14:paraId="000000D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vydavatel</w:t>
            </w:r>
          </w:p>
          <w:p w:rsidR="00000000" w:rsidDel="00000000" w:rsidP="00000000" w:rsidRDefault="00000000" w:rsidRPr="00000000" w14:paraId="000000D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jiné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righ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18 %</w:t>
            </w:r>
          </w:p>
          <w:p w:rsidR="00000000" w:rsidDel="00000000" w:rsidP="00000000" w:rsidRDefault="00000000" w:rsidRPr="00000000" w14:paraId="000000D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righ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17 %</w:t>
            </w:r>
          </w:p>
          <w:p w:rsidR="00000000" w:rsidDel="00000000" w:rsidP="00000000" w:rsidRDefault="00000000" w:rsidRPr="00000000" w14:paraId="000000D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righ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16 %</w:t>
            </w:r>
          </w:p>
          <w:p w:rsidR="00000000" w:rsidDel="00000000" w:rsidP="00000000" w:rsidRDefault="00000000" w:rsidRPr="00000000" w14:paraId="000000D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righ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16 %</w:t>
            </w:r>
          </w:p>
          <w:p w:rsidR="00000000" w:rsidDel="00000000" w:rsidP="00000000" w:rsidRDefault="00000000" w:rsidRPr="00000000" w14:paraId="000000D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righ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13 %</w:t>
            </w:r>
          </w:p>
          <w:p w:rsidR="00000000" w:rsidDel="00000000" w:rsidP="00000000" w:rsidRDefault="00000000" w:rsidRPr="00000000" w14:paraId="000000D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righ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11 %</w:t>
            </w:r>
          </w:p>
          <w:p w:rsidR="00000000" w:rsidDel="00000000" w:rsidP="00000000" w:rsidRDefault="00000000" w:rsidRPr="00000000" w14:paraId="000000E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righ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6 %</w:t>
            </w:r>
          </w:p>
          <w:p w:rsidR="00000000" w:rsidDel="00000000" w:rsidP="00000000" w:rsidRDefault="00000000" w:rsidRPr="00000000" w14:paraId="000000E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righ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2 %</w:t>
            </w:r>
          </w:p>
          <w:p w:rsidR="00000000" w:rsidDel="00000000" w:rsidP="00000000" w:rsidRDefault="00000000" w:rsidRPr="00000000" w14:paraId="000000E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righ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&lt; 1 %</w:t>
            </w:r>
          </w:p>
          <w:p w:rsidR="00000000" w:rsidDel="00000000" w:rsidP="00000000" w:rsidRDefault="00000000" w:rsidRPr="00000000" w14:paraId="000000E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righ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&lt; 1 %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5">
      <w:pPr>
        <w:keepNext w:val="1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keepNext w:val="1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40" w:lineRule="auto"/>
        <w:ind w:left="0" w:right="0" w:firstLine="0"/>
        <w:jc w:val="left"/>
        <w:rPr>
          <w:rFonts w:ascii="Tahoma" w:cs="Tahoma" w:eastAsia="Tahoma" w:hAnsi="Tahom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1"/>
          <w:sz w:val="24"/>
          <w:szCs w:val="24"/>
          <w:rtl w:val="0"/>
        </w:rPr>
        <w:t xml:space="preserve">Jakou formu nákupu preferují při nákupu online?</w:t>
      </w:r>
      <w:r w:rsidDel="00000000" w:rsidR="00000000" w:rsidRPr="00000000">
        <w:rPr>
          <w:rtl w:val="0"/>
        </w:rPr>
      </w:r>
    </w:p>
    <w:tbl>
      <w:tblPr>
        <w:tblStyle w:val="Table15"/>
        <w:tblW w:w="9645.0" w:type="dxa"/>
        <w:jc w:val="left"/>
        <w:tblLayout w:type="fixed"/>
        <w:tblLook w:val="0000"/>
      </w:tblPr>
      <w:tblGrid>
        <w:gridCol w:w="4605"/>
        <w:gridCol w:w="1845"/>
        <w:gridCol w:w="3195"/>
        <w:tblGridChange w:id="0">
          <w:tblGrid>
            <w:gridCol w:w="4605"/>
            <w:gridCol w:w="1845"/>
            <w:gridCol w:w="319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nákup na webové stránce</w:t>
            </w:r>
          </w:p>
          <w:p w:rsidR="00000000" w:rsidDel="00000000" w:rsidP="00000000" w:rsidRDefault="00000000" w:rsidRPr="00000000" w14:paraId="000000E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je jim to jedno</w:t>
            </w:r>
          </w:p>
          <w:p w:rsidR="00000000" w:rsidDel="00000000" w:rsidP="00000000" w:rsidRDefault="00000000" w:rsidRPr="00000000" w14:paraId="000000E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nákup v aplikaci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righ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43 % </w:t>
            </w:r>
          </w:p>
          <w:p w:rsidR="00000000" w:rsidDel="00000000" w:rsidP="00000000" w:rsidRDefault="00000000" w:rsidRPr="00000000" w14:paraId="000000E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righ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35 %</w:t>
            </w:r>
          </w:p>
          <w:p w:rsidR="00000000" w:rsidDel="00000000" w:rsidP="00000000" w:rsidRDefault="00000000" w:rsidRPr="00000000" w14:paraId="000000E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righ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22 %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keepNext w:val="1"/>
        <w:keepLines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40" w:lineRule="auto"/>
        <w:ind w:left="432" w:right="0" w:hanging="432"/>
        <w:jc w:val="center"/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30"/>
          <w:szCs w:val="30"/>
          <w:vertAlign w:val="baseline"/>
        </w:rPr>
      </w:pPr>
      <w:r w:rsidDel="00000000" w:rsidR="00000000" w:rsidRPr="00000000">
        <w:rPr>
          <w:rFonts w:ascii="Tahoma" w:cs="Tahoma" w:eastAsia="Tahoma" w:hAnsi="Tahoma"/>
          <w:b w:val="1"/>
          <w:i w:val="0"/>
          <w:smallCaps w:val="0"/>
          <w:strike w:val="0"/>
          <w:color w:val="000000"/>
          <w:sz w:val="32"/>
          <w:szCs w:val="32"/>
          <w:u w:val="none"/>
          <w:vertAlign w:val="baseline"/>
          <w:rtl w:val="0"/>
        </w:rPr>
        <w:t xml:space="preserve">VYBRANÉ INFORMACE O AUDIOKNIŽNÍM TRHU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30"/>
          <w:szCs w:val="30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ahoma" w:cs="Tahoma" w:eastAsia="Tahoma" w:hAnsi="Tahoma"/>
          <w:sz w:val="24"/>
          <w:szCs w:val="24"/>
        </w:rPr>
      </w:pPr>
      <w:r w:rsidDel="00000000" w:rsidR="00000000" w:rsidRPr="00000000"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Datum vyhotovení: </w:t>
      </w:r>
      <w:r w:rsidDel="00000000" w:rsidR="00000000" w:rsidRPr="00000000">
        <w:rPr>
          <w:rFonts w:ascii="Tahoma" w:cs="Tahoma" w:eastAsia="Tahoma" w:hAnsi="Tahoma"/>
          <w:sz w:val="21"/>
          <w:szCs w:val="21"/>
          <w:rtl w:val="0"/>
        </w:rPr>
        <w:t xml:space="preserve">9</w:t>
      </w:r>
      <w:r w:rsidDel="00000000" w:rsidR="00000000" w:rsidRPr="00000000"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. 1. 202</w:t>
      </w:r>
      <w:r w:rsidDel="00000000" w:rsidR="00000000" w:rsidRPr="00000000">
        <w:rPr>
          <w:rFonts w:ascii="Tahoma" w:cs="Tahoma" w:eastAsia="Tahoma" w:hAnsi="Tahoma"/>
          <w:sz w:val="21"/>
          <w:szCs w:val="21"/>
          <w:rtl w:val="0"/>
        </w:rPr>
        <w:t xml:space="preserve">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ahoma" w:cs="Tahoma" w:eastAsia="Tahoma" w:hAnsi="Tahom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keepNext w:val="0"/>
        <w:keepLines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0"/>
          <w:szCs w:val="20"/>
          <w:highlight w:val="white"/>
          <w:vertAlign w:val="baseline"/>
        </w:rPr>
      </w:pPr>
      <w:r w:rsidDel="00000000" w:rsidR="00000000" w:rsidRPr="00000000">
        <w:rPr>
          <w:rFonts w:ascii="Tahoma" w:cs="Tahoma" w:eastAsia="Tahoma" w:hAnsi="Tahoma"/>
          <w:b w:val="1"/>
          <w:sz w:val="22"/>
          <w:szCs w:val="22"/>
          <w:highlight w:val="white"/>
          <w:rtl w:val="0"/>
        </w:rPr>
        <w:t xml:space="preserve">Detektivky</w:t>
      </w:r>
      <w:r w:rsidDel="00000000" w:rsidR="00000000" w:rsidRPr="00000000">
        <w:rPr>
          <w:rFonts w:ascii="Tahoma" w:cs="Tahoma" w:eastAsia="Tahoma" w:hAnsi="Tahoma"/>
          <w:sz w:val="22"/>
          <w:szCs w:val="22"/>
          <w:highlight w:val="white"/>
          <w:rtl w:val="0"/>
        </w:rPr>
        <w:t xml:space="preserve"> si meziročně drží prvenství v oblíbenosti, ale jejich popularita stále klesá ve prospěch ostatních žánrů. Jako nejoblíbenější je označilo 16 % respondentů. Na další místa se dostalo </w:t>
      </w:r>
      <w:r w:rsidDel="00000000" w:rsidR="00000000" w:rsidRPr="00000000">
        <w:rPr>
          <w:rFonts w:ascii="Tahoma" w:cs="Tahoma" w:eastAsia="Tahoma" w:hAnsi="Tahoma"/>
          <w:b w:val="1"/>
          <w:sz w:val="22"/>
          <w:szCs w:val="22"/>
          <w:highlight w:val="white"/>
          <w:rtl w:val="0"/>
        </w:rPr>
        <w:t xml:space="preserve">fantasy</w:t>
      </w:r>
      <w:r w:rsidDel="00000000" w:rsidR="00000000" w:rsidRPr="00000000">
        <w:rPr>
          <w:rFonts w:ascii="Tahoma" w:cs="Tahoma" w:eastAsia="Tahoma" w:hAnsi="Tahoma"/>
          <w:sz w:val="22"/>
          <w:szCs w:val="22"/>
          <w:highlight w:val="white"/>
          <w:rtl w:val="0"/>
        </w:rPr>
        <w:t xml:space="preserve"> (9 %), </w:t>
      </w:r>
      <w:r w:rsidDel="00000000" w:rsidR="00000000" w:rsidRPr="00000000">
        <w:rPr>
          <w:rFonts w:ascii="Tahoma" w:cs="Tahoma" w:eastAsia="Tahoma" w:hAnsi="Tahoma"/>
          <w:b w:val="1"/>
          <w:sz w:val="22"/>
          <w:szCs w:val="22"/>
          <w:highlight w:val="white"/>
          <w:rtl w:val="0"/>
        </w:rPr>
        <w:t xml:space="preserve">thrillery</w:t>
      </w:r>
      <w:r w:rsidDel="00000000" w:rsidR="00000000" w:rsidRPr="00000000">
        <w:rPr>
          <w:rFonts w:ascii="Tahoma" w:cs="Tahoma" w:eastAsia="Tahoma" w:hAnsi="Tahoma"/>
          <w:sz w:val="22"/>
          <w:szCs w:val="22"/>
          <w:highlight w:val="white"/>
          <w:rtl w:val="0"/>
        </w:rPr>
        <w:t xml:space="preserve"> (8 %), </w:t>
      </w:r>
      <w:r w:rsidDel="00000000" w:rsidR="00000000" w:rsidRPr="00000000">
        <w:rPr>
          <w:rFonts w:ascii="Tahoma" w:cs="Tahoma" w:eastAsia="Tahoma" w:hAnsi="Tahoma"/>
          <w:b w:val="1"/>
          <w:sz w:val="22"/>
          <w:szCs w:val="22"/>
          <w:highlight w:val="white"/>
          <w:rtl w:val="0"/>
        </w:rPr>
        <w:t xml:space="preserve">sci-fi </w:t>
      </w:r>
      <w:r w:rsidDel="00000000" w:rsidR="00000000" w:rsidRPr="00000000">
        <w:rPr>
          <w:rFonts w:ascii="Tahoma" w:cs="Tahoma" w:eastAsia="Tahoma" w:hAnsi="Tahoma"/>
          <w:sz w:val="22"/>
          <w:szCs w:val="22"/>
          <w:highlight w:val="white"/>
          <w:rtl w:val="0"/>
        </w:rPr>
        <w:t xml:space="preserve">(8 %) a </w:t>
      </w:r>
      <w:r w:rsidDel="00000000" w:rsidR="00000000" w:rsidRPr="00000000">
        <w:rPr>
          <w:rFonts w:ascii="Tahoma" w:cs="Tahoma" w:eastAsia="Tahoma" w:hAnsi="Tahoma"/>
          <w:b w:val="1"/>
          <w:sz w:val="22"/>
          <w:szCs w:val="22"/>
          <w:highlight w:val="white"/>
          <w:rtl w:val="0"/>
        </w:rPr>
        <w:t xml:space="preserve">humor</w:t>
      </w:r>
      <w:r w:rsidDel="00000000" w:rsidR="00000000" w:rsidRPr="00000000">
        <w:rPr>
          <w:rFonts w:ascii="Tahoma" w:cs="Tahoma" w:eastAsia="Tahoma" w:hAnsi="Tahoma"/>
          <w:sz w:val="22"/>
          <w:szCs w:val="22"/>
          <w:highlight w:val="white"/>
          <w:rtl w:val="0"/>
        </w:rPr>
        <w:t xml:space="preserve"> (7 %).</w:t>
      </w:r>
    </w:p>
    <w:p w:rsidR="00000000" w:rsidDel="00000000" w:rsidP="00000000" w:rsidRDefault="00000000" w:rsidRPr="00000000" w14:paraId="000000FA">
      <w:pPr>
        <w:keepNext w:val="0"/>
        <w:keepLines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0"/>
          <w:szCs w:val="20"/>
          <w:highlight w:val="white"/>
          <w:vertAlign w:val="baseline"/>
        </w:rPr>
      </w:pPr>
      <w:r w:rsidDel="00000000" w:rsidR="00000000" w:rsidRPr="00000000">
        <w:rPr>
          <w:rFonts w:ascii="Tahoma" w:cs="Tahoma" w:eastAsia="Tahoma" w:hAnsi="Tahoma"/>
          <w:sz w:val="22"/>
          <w:szCs w:val="22"/>
          <w:highlight w:val="white"/>
          <w:rtl w:val="0"/>
        </w:rPr>
        <w:t xml:space="preserve">Objem poslouchané četby roste. Zatímco v roce 2022 nejvíce respondentů poslechlo 1–6 audioknih, v roce 2023 si </w:t>
      </w:r>
      <w:r w:rsidDel="00000000" w:rsidR="00000000" w:rsidRPr="00000000">
        <w:rPr>
          <w:rFonts w:ascii="Tahoma" w:cs="Tahoma" w:eastAsia="Tahoma" w:hAnsi="Tahoma"/>
          <w:b w:val="1"/>
          <w:sz w:val="22"/>
          <w:szCs w:val="22"/>
          <w:highlight w:val="white"/>
          <w:rtl w:val="0"/>
        </w:rPr>
        <w:t xml:space="preserve">nejvíce poslechli 7–12 audioknih </w:t>
      </w:r>
      <w:r w:rsidDel="00000000" w:rsidR="00000000" w:rsidRPr="00000000">
        <w:rPr>
          <w:rFonts w:ascii="Tahoma" w:cs="Tahoma" w:eastAsia="Tahoma" w:hAnsi="Tahoma"/>
          <w:sz w:val="22"/>
          <w:szCs w:val="22"/>
          <w:highlight w:val="white"/>
          <w:rtl w:val="0"/>
        </w:rPr>
        <w:t xml:space="preserve">(28 %). Více než 49 audioknih za rok si poslechlo 7 % respondentů. </w:t>
      </w:r>
    </w:p>
    <w:p w:rsidR="00000000" w:rsidDel="00000000" w:rsidP="00000000" w:rsidRDefault="00000000" w:rsidRPr="00000000" w14:paraId="000000FB">
      <w:pPr>
        <w:keepNext w:val="0"/>
        <w:keepLines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Tahoma" w:cs="Tahoma" w:eastAsia="Tahoma" w:hAnsi="Tahoma"/>
          <w:sz w:val="22"/>
          <w:szCs w:val="22"/>
          <w:highlight w:val="white"/>
          <w:u w:val="none"/>
        </w:rPr>
      </w:pPr>
      <w:r w:rsidDel="00000000" w:rsidR="00000000" w:rsidRPr="00000000">
        <w:rPr>
          <w:rFonts w:ascii="Tahoma" w:cs="Tahoma" w:eastAsia="Tahoma" w:hAnsi="Tahoma"/>
          <w:sz w:val="22"/>
          <w:szCs w:val="22"/>
          <w:highlight w:val="white"/>
          <w:rtl w:val="0"/>
        </w:rPr>
        <w:t xml:space="preserve">Přibývá uživatelů, kteří </w:t>
      </w:r>
      <w:r w:rsidDel="00000000" w:rsidR="00000000" w:rsidRPr="00000000">
        <w:rPr>
          <w:rFonts w:ascii="Tahoma" w:cs="Tahoma" w:eastAsia="Tahoma" w:hAnsi="Tahoma"/>
          <w:b w:val="1"/>
          <w:sz w:val="22"/>
          <w:szCs w:val="22"/>
          <w:highlight w:val="white"/>
          <w:rtl w:val="0"/>
        </w:rPr>
        <w:t xml:space="preserve">mění rychlost poslouchání.</w:t>
      </w:r>
      <w:r w:rsidDel="00000000" w:rsidR="00000000" w:rsidRPr="00000000">
        <w:rPr>
          <w:rFonts w:ascii="Tahoma" w:cs="Tahoma" w:eastAsia="Tahoma" w:hAnsi="Tahoma"/>
          <w:sz w:val="22"/>
          <w:szCs w:val="22"/>
          <w:highlight w:val="white"/>
          <w:rtl w:val="0"/>
        </w:rPr>
        <w:t xml:space="preserve"> Zatímco v roce 2020 zrychlovalo, nebo zpomalovalo poslech jen necelých 6 % respondentů, v roce 2023 je to už </w:t>
      </w:r>
      <w:r w:rsidDel="00000000" w:rsidR="00000000" w:rsidRPr="00000000">
        <w:rPr>
          <w:rFonts w:ascii="Tahoma" w:cs="Tahoma" w:eastAsia="Tahoma" w:hAnsi="Tahoma"/>
          <w:b w:val="1"/>
          <w:sz w:val="22"/>
          <w:szCs w:val="22"/>
          <w:highlight w:val="white"/>
          <w:rtl w:val="0"/>
        </w:rPr>
        <w:t xml:space="preserve">okolo 9 %</w:t>
      </w:r>
      <w:r w:rsidDel="00000000" w:rsidR="00000000" w:rsidRPr="00000000">
        <w:rPr>
          <w:rFonts w:ascii="Tahoma" w:cs="Tahoma" w:eastAsia="Tahoma" w:hAnsi="Tahoma"/>
          <w:sz w:val="22"/>
          <w:szCs w:val="22"/>
          <w:highlight w:val="white"/>
          <w:rtl w:val="0"/>
        </w:rPr>
        <w:t xml:space="preserve">. Nejčastěji zrychlují 1,1x–1,5x.</w:t>
      </w:r>
    </w:p>
    <w:p w:rsidR="00000000" w:rsidDel="00000000" w:rsidP="00000000" w:rsidRDefault="00000000" w:rsidRPr="00000000" w14:paraId="000000FC">
      <w:pPr>
        <w:keepNext w:val="0"/>
        <w:keepLines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Tahoma" w:cs="Tahoma" w:eastAsia="Tahoma" w:hAnsi="Tahoma"/>
          <w:sz w:val="22"/>
          <w:szCs w:val="22"/>
          <w:highlight w:val="white"/>
          <w:u w:val="none"/>
        </w:rPr>
      </w:pPr>
      <w:r w:rsidDel="00000000" w:rsidR="00000000" w:rsidRPr="00000000">
        <w:rPr>
          <w:rFonts w:ascii="Tahoma" w:cs="Tahoma" w:eastAsia="Tahoma" w:hAnsi="Tahoma"/>
          <w:sz w:val="22"/>
          <w:szCs w:val="22"/>
          <w:highlight w:val="white"/>
          <w:rtl w:val="0"/>
        </w:rPr>
        <w:t xml:space="preserve">Audiomolové se při výběru nejvíce řídí </w:t>
      </w:r>
      <w:r w:rsidDel="00000000" w:rsidR="00000000" w:rsidRPr="00000000">
        <w:rPr>
          <w:rFonts w:ascii="Tahoma" w:cs="Tahoma" w:eastAsia="Tahoma" w:hAnsi="Tahoma"/>
          <w:b w:val="1"/>
          <w:sz w:val="22"/>
          <w:szCs w:val="22"/>
          <w:highlight w:val="white"/>
          <w:rtl w:val="0"/>
        </w:rPr>
        <w:t xml:space="preserve">podle autora</w:t>
      </w:r>
      <w:r w:rsidDel="00000000" w:rsidR="00000000" w:rsidRPr="00000000">
        <w:rPr>
          <w:rFonts w:ascii="Tahoma" w:cs="Tahoma" w:eastAsia="Tahoma" w:hAnsi="Tahoma"/>
          <w:sz w:val="22"/>
          <w:szCs w:val="22"/>
          <w:highlight w:val="white"/>
          <w:rtl w:val="0"/>
        </w:rPr>
        <w:t xml:space="preserve"> (18 %), </w:t>
      </w:r>
      <w:r w:rsidDel="00000000" w:rsidR="00000000" w:rsidRPr="00000000">
        <w:rPr>
          <w:rFonts w:ascii="Tahoma" w:cs="Tahoma" w:eastAsia="Tahoma" w:hAnsi="Tahoma"/>
          <w:b w:val="1"/>
          <w:sz w:val="22"/>
          <w:szCs w:val="22"/>
          <w:highlight w:val="white"/>
          <w:rtl w:val="0"/>
        </w:rPr>
        <w:t xml:space="preserve">popisu audioknihy</w:t>
      </w:r>
      <w:r w:rsidDel="00000000" w:rsidR="00000000" w:rsidRPr="00000000">
        <w:rPr>
          <w:rFonts w:ascii="Tahoma" w:cs="Tahoma" w:eastAsia="Tahoma" w:hAnsi="Tahoma"/>
          <w:sz w:val="22"/>
          <w:szCs w:val="22"/>
          <w:highlight w:val="white"/>
          <w:rtl w:val="0"/>
        </w:rPr>
        <w:t xml:space="preserve"> (17 %) a </w:t>
      </w:r>
      <w:r w:rsidDel="00000000" w:rsidR="00000000" w:rsidRPr="00000000">
        <w:rPr>
          <w:rFonts w:ascii="Tahoma" w:cs="Tahoma" w:eastAsia="Tahoma" w:hAnsi="Tahoma"/>
          <w:b w:val="1"/>
          <w:sz w:val="22"/>
          <w:szCs w:val="22"/>
          <w:highlight w:val="white"/>
          <w:rtl w:val="0"/>
        </w:rPr>
        <w:t xml:space="preserve">recenzí </w:t>
      </w:r>
      <w:r w:rsidDel="00000000" w:rsidR="00000000" w:rsidRPr="00000000">
        <w:rPr>
          <w:rFonts w:ascii="Tahoma" w:cs="Tahoma" w:eastAsia="Tahoma" w:hAnsi="Tahoma"/>
          <w:sz w:val="22"/>
          <w:szCs w:val="22"/>
          <w:highlight w:val="white"/>
          <w:rtl w:val="0"/>
        </w:rPr>
        <w:t xml:space="preserve">(16 %). Pro 63 % respondentů nehraje při výběru poslechu roli obal.</w:t>
      </w:r>
    </w:p>
    <w:p w:rsidR="00000000" w:rsidDel="00000000" w:rsidP="00000000" w:rsidRDefault="00000000" w:rsidRPr="00000000" w14:paraId="000000FD">
      <w:pPr>
        <w:keepNext w:val="0"/>
        <w:keepLines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Tahoma" w:cs="Tahoma" w:eastAsia="Tahoma" w:hAnsi="Tahoma"/>
          <w:sz w:val="22"/>
          <w:szCs w:val="22"/>
          <w:highlight w:val="white"/>
          <w:u w:val="none"/>
        </w:rPr>
      </w:pPr>
      <w:r w:rsidDel="00000000" w:rsidR="00000000" w:rsidRPr="00000000">
        <w:rPr>
          <w:rFonts w:ascii="Tahoma" w:cs="Tahoma" w:eastAsia="Tahoma" w:hAnsi="Tahoma"/>
          <w:sz w:val="22"/>
          <w:szCs w:val="22"/>
          <w:highlight w:val="white"/>
          <w:rtl w:val="0"/>
        </w:rPr>
        <w:t xml:space="preserve">Přes </w:t>
      </w:r>
      <w:r w:rsidDel="00000000" w:rsidR="00000000" w:rsidRPr="00000000">
        <w:rPr>
          <w:rFonts w:ascii="Tahoma" w:cs="Tahoma" w:eastAsia="Tahoma" w:hAnsi="Tahoma"/>
          <w:b w:val="1"/>
          <w:sz w:val="22"/>
          <w:szCs w:val="22"/>
          <w:highlight w:val="white"/>
          <w:rtl w:val="0"/>
        </w:rPr>
        <w:t xml:space="preserve">90 % uživatelů</w:t>
      </w:r>
      <w:r w:rsidDel="00000000" w:rsidR="00000000" w:rsidRPr="00000000">
        <w:rPr>
          <w:rFonts w:ascii="Tahoma" w:cs="Tahoma" w:eastAsia="Tahoma" w:hAnsi="Tahoma"/>
          <w:sz w:val="22"/>
          <w:szCs w:val="22"/>
          <w:highlight w:val="white"/>
          <w:rtl w:val="0"/>
        </w:rPr>
        <w:t xml:space="preserve"> pomáhají při rozhodování </w:t>
      </w:r>
      <w:r w:rsidDel="00000000" w:rsidR="00000000" w:rsidRPr="00000000">
        <w:rPr>
          <w:rFonts w:ascii="Tahoma" w:cs="Tahoma" w:eastAsia="Tahoma" w:hAnsi="Tahoma"/>
          <w:b w:val="1"/>
          <w:sz w:val="22"/>
          <w:szCs w:val="22"/>
          <w:highlight w:val="white"/>
          <w:rtl w:val="0"/>
        </w:rPr>
        <w:t xml:space="preserve">uživatelské recenze</w:t>
      </w:r>
      <w:r w:rsidDel="00000000" w:rsidR="00000000" w:rsidRPr="00000000">
        <w:rPr>
          <w:rFonts w:ascii="Tahoma" w:cs="Tahoma" w:eastAsia="Tahoma" w:hAnsi="Tahoma"/>
          <w:sz w:val="22"/>
          <w:szCs w:val="22"/>
          <w:highlight w:val="white"/>
          <w:rtl w:val="0"/>
        </w:rPr>
        <w:t xml:space="preserve">. K tomu až 54 % posluchačům pomůže, pokud jsou v anotaci hodnocení známých osobností. </w:t>
      </w:r>
    </w:p>
    <w:p w:rsidR="00000000" w:rsidDel="00000000" w:rsidP="00000000" w:rsidRDefault="00000000" w:rsidRPr="00000000" w14:paraId="000000FE">
      <w:pPr>
        <w:keepNext w:val="0"/>
        <w:keepLines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Tahoma" w:cs="Tahoma" w:eastAsia="Tahoma" w:hAnsi="Tahoma"/>
          <w:sz w:val="22"/>
          <w:szCs w:val="22"/>
          <w:highlight w:val="white"/>
          <w:u w:val="none"/>
        </w:rPr>
      </w:pPr>
      <w:r w:rsidDel="00000000" w:rsidR="00000000" w:rsidRPr="00000000">
        <w:rPr>
          <w:rFonts w:ascii="Tahoma" w:cs="Tahoma" w:eastAsia="Tahoma" w:hAnsi="Tahoma"/>
          <w:sz w:val="22"/>
          <w:szCs w:val="22"/>
          <w:highlight w:val="white"/>
          <w:rtl w:val="0"/>
        </w:rPr>
        <w:t xml:space="preserve">Meziročně také stoupl počet uživatelů, kteří sami audioknihy hodnotí, ať už slovně či hvězdičkami. V roce 2023 </w:t>
      </w:r>
      <w:r w:rsidDel="00000000" w:rsidR="00000000" w:rsidRPr="00000000">
        <w:rPr>
          <w:rFonts w:ascii="Tahoma" w:cs="Tahoma" w:eastAsia="Tahoma" w:hAnsi="Tahoma"/>
          <w:b w:val="1"/>
          <w:sz w:val="22"/>
          <w:szCs w:val="22"/>
          <w:highlight w:val="white"/>
          <w:rtl w:val="0"/>
        </w:rPr>
        <w:t xml:space="preserve">hodnotí audioknihy 64 % respondentů</w:t>
      </w:r>
      <w:r w:rsidDel="00000000" w:rsidR="00000000" w:rsidRPr="00000000">
        <w:rPr>
          <w:rFonts w:ascii="Tahoma" w:cs="Tahoma" w:eastAsia="Tahoma" w:hAnsi="Tahoma"/>
          <w:sz w:val="22"/>
          <w:szCs w:val="22"/>
          <w:highlight w:val="white"/>
          <w:rtl w:val="0"/>
        </w:rPr>
        <w:t xml:space="preserve">. V roce 2019 to bylo jen 43 %.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keepNext w:val="0"/>
        <w:keepLines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Tahoma" w:cs="Tahoma" w:eastAsia="Tahoma" w:hAnsi="Tahoma"/>
          <w:sz w:val="22"/>
          <w:szCs w:val="22"/>
          <w:highlight w:val="white"/>
        </w:rPr>
      </w:pPr>
      <w:r w:rsidDel="00000000" w:rsidR="00000000" w:rsidRPr="00000000">
        <w:rPr>
          <w:rFonts w:ascii="Tahoma" w:cs="Tahoma" w:eastAsia="Tahoma" w:hAnsi="Tahoma"/>
          <w:b w:val="1"/>
          <w:sz w:val="22"/>
          <w:szCs w:val="22"/>
          <w:highlight w:val="white"/>
          <w:rtl w:val="0"/>
        </w:rPr>
        <w:t xml:space="preserve">73 % respondentů poslouchá podcasty </w:t>
      </w:r>
      <w:r w:rsidDel="00000000" w:rsidR="00000000" w:rsidRPr="00000000">
        <w:rPr>
          <w:rFonts w:ascii="Tahoma" w:cs="Tahoma" w:eastAsia="Tahoma" w:hAnsi="Tahoma"/>
          <w:sz w:val="22"/>
          <w:szCs w:val="22"/>
          <w:highlight w:val="white"/>
          <w:rtl w:val="0"/>
        </w:rPr>
        <w:t xml:space="preserve">a tráví s nimi téměř stejně času jako s audioknihami. Nejvíce poslouchají</w:t>
      </w:r>
      <w:r w:rsidDel="00000000" w:rsidR="00000000" w:rsidRPr="00000000">
        <w:rPr>
          <w:rFonts w:ascii="Tahoma" w:cs="Tahoma" w:eastAsia="Tahoma" w:hAnsi="Tahoma"/>
          <w:b w:val="1"/>
          <w:sz w:val="22"/>
          <w:szCs w:val="22"/>
          <w:highlight w:val="white"/>
          <w:rtl w:val="0"/>
        </w:rPr>
        <w:t xml:space="preserve"> 1-7 hodin týdně</w:t>
      </w:r>
      <w:r w:rsidDel="00000000" w:rsidR="00000000" w:rsidRPr="00000000">
        <w:rPr>
          <w:rFonts w:ascii="Tahoma" w:cs="Tahoma" w:eastAsia="Tahoma" w:hAnsi="Tahoma"/>
          <w:sz w:val="22"/>
          <w:szCs w:val="22"/>
          <w:highlight w:val="white"/>
          <w:rtl w:val="0"/>
        </w:rPr>
        <w:t xml:space="preserve"> (36 %), což je stejně času, kolik nejčastěji věnují audioknihám. </w:t>
      </w:r>
    </w:p>
    <w:p w:rsidR="00000000" w:rsidDel="00000000" w:rsidP="00000000" w:rsidRDefault="00000000" w:rsidRPr="00000000" w14:paraId="000001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center"/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Tahoma" w:cs="Tahoma" w:eastAsia="Tahoma" w:hAnsi="Tahoma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VYBRANÉ INFORMACE Z WEBU AUDIOLIBRIX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center"/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Datum vyhotovení: </w:t>
      </w:r>
      <w:r w:rsidDel="00000000" w:rsidR="00000000" w:rsidRPr="00000000">
        <w:rPr>
          <w:rFonts w:ascii="Tahoma" w:cs="Tahoma" w:eastAsia="Tahoma" w:hAnsi="Tahoma"/>
          <w:sz w:val="22"/>
          <w:szCs w:val="22"/>
          <w:rtl w:val="0"/>
        </w:rPr>
        <w:t xml:space="preserve">9</w:t>
      </w:r>
      <w:r w:rsidDel="00000000" w:rsidR="00000000" w:rsidRPr="00000000"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1. 202</w:t>
      </w:r>
      <w:r w:rsidDel="00000000" w:rsidR="00000000" w:rsidRPr="00000000">
        <w:rPr>
          <w:rFonts w:ascii="Tahoma" w:cs="Tahoma" w:eastAsia="Tahoma" w:hAnsi="Tahoma"/>
          <w:sz w:val="22"/>
          <w:szCs w:val="22"/>
          <w:rtl w:val="0"/>
        </w:rPr>
        <w:t xml:space="preserve">4</w:t>
      </w:r>
    </w:p>
    <w:p w:rsidR="00000000" w:rsidDel="00000000" w:rsidP="00000000" w:rsidRDefault="00000000" w:rsidRPr="00000000" w14:paraId="0000010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center"/>
        <w:rPr>
          <w:rFonts w:ascii="Tahoma" w:cs="Tahoma" w:eastAsia="Tahoma" w:hAnsi="Tahoma"/>
          <w:sz w:val="22"/>
          <w:szCs w:val="22"/>
          <w:shd w:fill="fff2c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keepNext w:val="0"/>
        <w:keepLines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Tahoma" w:cs="Tahoma" w:eastAsia="Tahoma" w:hAnsi="Tahoma"/>
          <w:b w:val="1"/>
          <w:i w:val="0"/>
          <w:smallCaps w:val="0"/>
          <w:strike w:val="0"/>
          <w:color w:val="000000"/>
          <w:highlight w:val="white"/>
          <w:vertAlign w:val="baseline"/>
        </w:rPr>
      </w:pPr>
      <w:r w:rsidDel="00000000" w:rsidR="00000000" w:rsidRPr="00000000">
        <w:rPr>
          <w:rFonts w:ascii="Tahoma" w:cs="Tahoma" w:eastAsia="Tahoma" w:hAnsi="Tahoma"/>
          <w:sz w:val="22"/>
          <w:szCs w:val="22"/>
          <w:highlight w:val="white"/>
          <w:rtl w:val="0"/>
        </w:rPr>
        <w:t xml:space="preserve">V loňském roce vyšlo téměř 1500 audioknih a na jejich poslech byste potřebovali </w:t>
      </w:r>
      <w:r w:rsidDel="00000000" w:rsidR="00000000" w:rsidRPr="00000000">
        <w:rPr>
          <w:rFonts w:ascii="Tahoma" w:cs="Tahoma" w:eastAsia="Tahoma" w:hAnsi="Tahoma"/>
          <w:b w:val="1"/>
          <w:sz w:val="22"/>
          <w:szCs w:val="22"/>
          <w:highlight w:val="white"/>
          <w:rtl w:val="0"/>
        </w:rPr>
        <w:t xml:space="preserve">553 dní</w:t>
      </w:r>
      <w:r w:rsidDel="00000000" w:rsidR="00000000" w:rsidRPr="00000000">
        <w:rPr>
          <w:rFonts w:ascii="Tahoma" w:cs="Tahoma" w:eastAsia="Tahoma" w:hAnsi="Tahoma"/>
          <w:sz w:val="22"/>
          <w:szCs w:val="22"/>
          <w:highlight w:val="white"/>
          <w:rtl w:val="0"/>
        </w:rPr>
        <w:t xml:space="preserve">.</w:t>
      </w:r>
    </w:p>
    <w:p w:rsidR="00000000" w:rsidDel="00000000" w:rsidP="00000000" w:rsidRDefault="00000000" w:rsidRPr="00000000" w14:paraId="00000104">
      <w:pPr>
        <w:keepNext w:val="0"/>
        <w:keepLines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Tahoma" w:cs="Tahoma" w:eastAsia="Tahoma" w:hAnsi="Tahoma"/>
          <w:sz w:val="22"/>
          <w:szCs w:val="22"/>
          <w:highlight w:val="white"/>
          <w:u w:val="none"/>
        </w:rPr>
      </w:pPr>
      <w:r w:rsidDel="00000000" w:rsidR="00000000" w:rsidRPr="00000000">
        <w:rPr>
          <w:rFonts w:ascii="Tahoma" w:cs="Tahoma" w:eastAsia="Tahoma" w:hAnsi="Tahoma"/>
          <w:sz w:val="22"/>
          <w:szCs w:val="22"/>
          <w:highlight w:val="white"/>
          <w:rtl w:val="0"/>
        </w:rPr>
        <w:t xml:space="preserve">Nejvíce novinek se objevilo v žánru </w:t>
      </w:r>
      <w:r w:rsidDel="00000000" w:rsidR="00000000" w:rsidRPr="00000000">
        <w:rPr>
          <w:rFonts w:ascii="Tahoma" w:cs="Tahoma" w:eastAsia="Tahoma" w:hAnsi="Tahoma"/>
          <w:b w:val="1"/>
          <w:sz w:val="22"/>
          <w:szCs w:val="22"/>
          <w:highlight w:val="white"/>
          <w:rtl w:val="0"/>
        </w:rPr>
        <w:t xml:space="preserve">detektivek</w:t>
      </w:r>
      <w:r w:rsidDel="00000000" w:rsidR="00000000" w:rsidRPr="00000000">
        <w:rPr>
          <w:rFonts w:ascii="Tahoma" w:cs="Tahoma" w:eastAsia="Tahoma" w:hAnsi="Tahoma"/>
          <w:sz w:val="22"/>
          <w:szCs w:val="22"/>
          <w:highlight w:val="white"/>
          <w:rtl w:val="0"/>
        </w:rPr>
        <w:t xml:space="preserve"> (14 %) a po 6 % dále z žánru </w:t>
      </w:r>
      <w:r w:rsidDel="00000000" w:rsidR="00000000" w:rsidRPr="00000000">
        <w:rPr>
          <w:rFonts w:ascii="Tahoma" w:cs="Tahoma" w:eastAsia="Tahoma" w:hAnsi="Tahoma"/>
          <w:b w:val="1"/>
          <w:sz w:val="22"/>
          <w:szCs w:val="22"/>
          <w:highlight w:val="white"/>
          <w:rtl w:val="0"/>
        </w:rPr>
        <w:t xml:space="preserve">děti a mládež</w:t>
      </w:r>
      <w:r w:rsidDel="00000000" w:rsidR="00000000" w:rsidRPr="00000000">
        <w:rPr>
          <w:rFonts w:ascii="Tahoma" w:cs="Tahoma" w:eastAsia="Tahoma" w:hAnsi="Tahoma"/>
          <w:sz w:val="22"/>
          <w:szCs w:val="22"/>
          <w:highlight w:val="white"/>
          <w:rtl w:val="0"/>
        </w:rPr>
        <w:t xml:space="preserve">, </w:t>
      </w:r>
      <w:r w:rsidDel="00000000" w:rsidR="00000000" w:rsidRPr="00000000">
        <w:rPr>
          <w:rFonts w:ascii="Tahoma" w:cs="Tahoma" w:eastAsia="Tahoma" w:hAnsi="Tahoma"/>
          <w:b w:val="1"/>
          <w:sz w:val="22"/>
          <w:szCs w:val="22"/>
          <w:highlight w:val="white"/>
          <w:rtl w:val="0"/>
        </w:rPr>
        <w:t xml:space="preserve">dějiny a historie</w:t>
      </w:r>
      <w:r w:rsidDel="00000000" w:rsidR="00000000" w:rsidRPr="00000000">
        <w:rPr>
          <w:rFonts w:ascii="Tahoma" w:cs="Tahoma" w:eastAsia="Tahoma" w:hAnsi="Tahoma"/>
          <w:sz w:val="22"/>
          <w:szCs w:val="22"/>
          <w:highlight w:val="white"/>
          <w:rtl w:val="0"/>
        </w:rPr>
        <w:t xml:space="preserve">, </w:t>
      </w:r>
      <w:r w:rsidDel="00000000" w:rsidR="00000000" w:rsidRPr="00000000">
        <w:rPr>
          <w:rFonts w:ascii="Tahoma" w:cs="Tahoma" w:eastAsia="Tahoma" w:hAnsi="Tahoma"/>
          <w:b w:val="1"/>
          <w:sz w:val="22"/>
          <w:szCs w:val="22"/>
          <w:highlight w:val="white"/>
          <w:rtl w:val="0"/>
        </w:rPr>
        <w:t xml:space="preserve">společenská próza </w:t>
      </w:r>
      <w:r w:rsidDel="00000000" w:rsidR="00000000" w:rsidRPr="00000000">
        <w:rPr>
          <w:rFonts w:ascii="Tahoma" w:cs="Tahoma" w:eastAsia="Tahoma" w:hAnsi="Tahoma"/>
          <w:sz w:val="22"/>
          <w:szCs w:val="22"/>
          <w:highlight w:val="white"/>
          <w:rtl w:val="0"/>
        </w:rPr>
        <w:t xml:space="preserve">a </w:t>
      </w:r>
      <w:r w:rsidDel="00000000" w:rsidR="00000000" w:rsidRPr="00000000">
        <w:rPr>
          <w:rFonts w:ascii="Tahoma" w:cs="Tahoma" w:eastAsia="Tahoma" w:hAnsi="Tahoma"/>
          <w:b w:val="1"/>
          <w:sz w:val="22"/>
          <w:szCs w:val="22"/>
          <w:highlight w:val="white"/>
          <w:rtl w:val="0"/>
        </w:rPr>
        <w:t xml:space="preserve">thrillery</w:t>
      </w:r>
      <w:r w:rsidDel="00000000" w:rsidR="00000000" w:rsidRPr="00000000">
        <w:rPr>
          <w:rFonts w:ascii="Tahoma" w:cs="Tahoma" w:eastAsia="Tahoma" w:hAnsi="Tahoma"/>
          <w:sz w:val="22"/>
          <w:szCs w:val="22"/>
          <w:highlight w:val="white"/>
          <w:rtl w:val="0"/>
        </w:rPr>
        <w:t xml:space="preserve">. </w:t>
      </w:r>
    </w:p>
    <w:p w:rsidR="00000000" w:rsidDel="00000000" w:rsidP="00000000" w:rsidRDefault="00000000" w:rsidRPr="00000000" w14:paraId="00000105">
      <w:pPr>
        <w:keepNext w:val="0"/>
        <w:keepLines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Tahoma" w:cs="Tahoma" w:eastAsia="Tahoma" w:hAnsi="Tahoma"/>
          <w:sz w:val="22"/>
          <w:szCs w:val="22"/>
          <w:highlight w:val="white"/>
          <w:u w:val="none"/>
        </w:rPr>
      </w:pPr>
      <w:r w:rsidDel="00000000" w:rsidR="00000000" w:rsidRPr="00000000">
        <w:rPr>
          <w:rFonts w:ascii="Tahoma" w:cs="Tahoma" w:eastAsia="Tahoma" w:hAnsi="Tahoma"/>
          <w:sz w:val="22"/>
          <w:szCs w:val="22"/>
          <w:highlight w:val="white"/>
          <w:rtl w:val="0"/>
        </w:rPr>
        <w:t xml:space="preserve">Pětici nejprodávanějších titulů ovládl Dominik Dán hned se dvěma tituly - </w:t>
      </w:r>
      <w:r w:rsidDel="00000000" w:rsidR="00000000" w:rsidRPr="00000000">
        <w:rPr>
          <w:rFonts w:ascii="Tahoma" w:cs="Tahoma" w:eastAsia="Tahoma" w:hAnsi="Tahoma"/>
          <w:b w:val="1"/>
          <w:sz w:val="22"/>
          <w:szCs w:val="22"/>
          <w:highlight w:val="white"/>
          <w:rtl w:val="0"/>
        </w:rPr>
        <w:t xml:space="preserve">Reminiscencie</w:t>
      </w:r>
      <w:r w:rsidDel="00000000" w:rsidR="00000000" w:rsidRPr="00000000">
        <w:rPr>
          <w:rFonts w:ascii="Tahoma" w:cs="Tahoma" w:eastAsia="Tahoma" w:hAnsi="Tahoma"/>
          <w:sz w:val="22"/>
          <w:szCs w:val="22"/>
          <w:highlight w:val="white"/>
          <w:rtl w:val="0"/>
        </w:rPr>
        <w:t xml:space="preserve"> a </w:t>
      </w:r>
      <w:r w:rsidDel="00000000" w:rsidR="00000000" w:rsidRPr="00000000">
        <w:rPr>
          <w:rFonts w:ascii="Tahoma" w:cs="Tahoma" w:eastAsia="Tahoma" w:hAnsi="Tahoma"/>
          <w:b w:val="1"/>
          <w:sz w:val="22"/>
          <w:szCs w:val="22"/>
          <w:highlight w:val="white"/>
          <w:rtl w:val="0"/>
        </w:rPr>
        <w:t xml:space="preserve">Konečně normálna vražda</w:t>
      </w:r>
      <w:r w:rsidDel="00000000" w:rsidR="00000000" w:rsidRPr="00000000">
        <w:rPr>
          <w:rFonts w:ascii="Tahoma" w:cs="Tahoma" w:eastAsia="Tahoma" w:hAnsi="Tahoma"/>
          <w:sz w:val="22"/>
          <w:szCs w:val="22"/>
          <w:highlight w:val="white"/>
          <w:rtl w:val="0"/>
        </w:rPr>
        <w:t xml:space="preserve">. Dále jsou v TOP 5 </w:t>
      </w:r>
      <w:r w:rsidDel="00000000" w:rsidR="00000000" w:rsidRPr="00000000">
        <w:rPr>
          <w:rFonts w:ascii="Tahoma" w:cs="Tahoma" w:eastAsia="Tahoma" w:hAnsi="Tahoma"/>
          <w:b w:val="1"/>
          <w:sz w:val="22"/>
          <w:szCs w:val="22"/>
          <w:highlight w:val="white"/>
          <w:rtl w:val="0"/>
        </w:rPr>
        <w:t xml:space="preserve">Les v domě</w:t>
      </w:r>
      <w:r w:rsidDel="00000000" w:rsidR="00000000" w:rsidRPr="00000000">
        <w:rPr>
          <w:rFonts w:ascii="Tahoma" w:cs="Tahoma" w:eastAsia="Tahoma" w:hAnsi="Tahoma"/>
          <w:sz w:val="22"/>
          <w:szCs w:val="22"/>
          <w:highlight w:val="white"/>
          <w:rtl w:val="0"/>
        </w:rPr>
        <w:t xml:space="preserve">, </w:t>
      </w:r>
      <w:r w:rsidDel="00000000" w:rsidR="00000000" w:rsidRPr="00000000">
        <w:rPr>
          <w:rFonts w:ascii="Tahoma" w:cs="Tahoma" w:eastAsia="Tahoma" w:hAnsi="Tahoma"/>
          <w:b w:val="1"/>
          <w:sz w:val="22"/>
          <w:szCs w:val="22"/>
          <w:highlight w:val="white"/>
          <w:rtl w:val="0"/>
        </w:rPr>
        <w:t xml:space="preserve">Kmotr</w:t>
      </w:r>
      <w:r w:rsidDel="00000000" w:rsidR="00000000" w:rsidRPr="00000000">
        <w:rPr>
          <w:rFonts w:ascii="Tahoma" w:cs="Tahoma" w:eastAsia="Tahoma" w:hAnsi="Tahoma"/>
          <w:sz w:val="22"/>
          <w:szCs w:val="22"/>
          <w:highlight w:val="white"/>
          <w:rtl w:val="0"/>
        </w:rPr>
        <w:t xml:space="preserve"> a </w:t>
      </w:r>
      <w:r w:rsidDel="00000000" w:rsidR="00000000" w:rsidRPr="00000000">
        <w:rPr>
          <w:rFonts w:ascii="Tahoma" w:cs="Tahoma" w:eastAsia="Tahoma" w:hAnsi="Tahoma"/>
          <w:b w:val="1"/>
          <w:sz w:val="22"/>
          <w:szCs w:val="22"/>
          <w:highlight w:val="white"/>
          <w:rtl w:val="0"/>
        </w:rPr>
        <w:t xml:space="preserve">Psychologie peněz</w:t>
      </w:r>
      <w:r w:rsidDel="00000000" w:rsidR="00000000" w:rsidRPr="00000000">
        <w:rPr>
          <w:rFonts w:ascii="Tahoma" w:cs="Tahoma" w:eastAsia="Tahoma" w:hAnsi="Tahoma"/>
          <w:sz w:val="22"/>
          <w:szCs w:val="22"/>
          <w:highlight w:val="whit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widowControl w:val="0"/>
        <w:numPr>
          <w:ilvl w:val="0"/>
          <w:numId w:val="2"/>
        </w:numPr>
        <w:spacing w:line="480" w:lineRule="auto"/>
        <w:ind w:left="720" w:hanging="360"/>
        <w:rPr>
          <w:rFonts w:ascii="Tahoma" w:cs="Tahoma" w:eastAsia="Tahoma" w:hAnsi="Tahoma"/>
          <w:b w:val="1"/>
          <w:highlight w:val="white"/>
        </w:rPr>
      </w:pPr>
      <w:r w:rsidDel="00000000" w:rsidR="00000000" w:rsidRPr="00000000">
        <w:rPr>
          <w:rFonts w:ascii="Tahoma" w:cs="Tahoma" w:eastAsia="Tahoma" w:hAnsi="Tahoma"/>
          <w:b w:val="1"/>
          <w:sz w:val="22"/>
          <w:szCs w:val="22"/>
          <w:highlight w:val="white"/>
          <w:rtl w:val="0"/>
        </w:rPr>
        <w:t xml:space="preserve">Dominik Dán </w:t>
      </w:r>
      <w:r w:rsidDel="00000000" w:rsidR="00000000" w:rsidRPr="00000000">
        <w:rPr>
          <w:rFonts w:ascii="Tahoma" w:cs="Tahoma" w:eastAsia="Tahoma" w:hAnsi="Tahoma"/>
          <w:sz w:val="22"/>
          <w:szCs w:val="22"/>
          <w:highlight w:val="white"/>
          <w:rtl w:val="0"/>
        </w:rPr>
        <w:t xml:space="preserve">kraluje</w:t>
      </w:r>
      <w:r w:rsidDel="00000000" w:rsidR="00000000" w:rsidRPr="00000000">
        <w:rPr>
          <w:rFonts w:ascii="Tahoma" w:cs="Tahoma" w:eastAsia="Tahoma" w:hAnsi="Tahoma"/>
          <w:b w:val="1"/>
          <w:sz w:val="22"/>
          <w:szCs w:val="22"/>
          <w:highlight w:val="white"/>
          <w:rtl w:val="0"/>
        </w:rPr>
        <w:t xml:space="preserve"> </w:t>
      </w:r>
      <w:r w:rsidDel="00000000" w:rsidR="00000000" w:rsidRPr="00000000">
        <w:rPr>
          <w:rFonts w:ascii="Tahoma" w:cs="Tahoma" w:eastAsia="Tahoma" w:hAnsi="Tahoma"/>
          <w:sz w:val="22"/>
          <w:szCs w:val="22"/>
          <w:highlight w:val="white"/>
          <w:rtl w:val="0"/>
        </w:rPr>
        <w:t xml:space="preserve">i nejoblíbenějším autorům. Následují ho</w:t>
      </w:r>
      <w:r w:rsidDel="00000000" w:rsidR="00000000" w:rsidRPr="00000000">
        <w:rPr>
          <w:rFonts w:ascii="Tahoma" w:cs="Tahoma" w:eastAsia="Tahoma" w:hAnsi="Tahoma"/>
          <w:b w:val="1"/>
          <w:sz w:val="22"/>
          <w:szCs w:val="22"/>
          <w:highlight w:val="white"/>
          <w:rtl w:val="0"/>
        </w:rPr>
        <w:t xml:space="preserve"> Vlastimil Vondruška</w:t>
      </w:r>
      <w:r w:rsidDel="00000000" w:rsidR="00000000" w:rsidRPr="00000000">
        <w:rPr>
          <w:rFonts w:ascii="Tahoma" w:cs="Tahoma" w:eastAsia="Tahoma" w:hAnsi="Tahoma"/>
          <w:sz w:val="22"/>
          <w:szCs w:val="22"/>
          <w:highlight w:val="white"/>
          <w:rtl w:val="0"/>
        </w:rPr>
        <w:t xml:space="preserve"> a </w:t>
      </w:r>
      <w:r w:rsidDel="00000000" w:rsidR="00000000" w:rsidRPr="00000000">
        <w:rPr>
          <w:rFonts w:ascii="Tahoma" w:cs="Tahoma" w:eastAsia="Tahoma" w:hAnsi="Tahoma"/>
          <w:b w:val="1"/>
          <w:sz w:val="22"/>
          <w:szCs w:val="22"/>
          <w:highlight w:val="white"/>
          <w:rtl w:val="0"/>
        </w:rPr>
        <w:t xml:space="preserve">Robert Bryndza</w:t>
      </w:r>
      <w:r w:rsidDel="00000000" w:rsidR="00000000" w:rsidRPr="00000000">
        <w:rPr>
          <w:rFonts w:ascii="Tahoma" w:cs="Tahoma" w:eastAsia="Tahoma" w:hAnsi="Tahoma"/>
          <w:sz w:val="22"/>
          <w:szCs w:val="22"/>
          <w:highlight w:val="white"/>
          <w:rtl w:val="0"/>
        </w:rPr>
        <w:t xml:space="preserve">.</w:t>
      </w:r>
    </w:p>
    <w:p w:rsidR="00000000" w:rsidDel="00000000" w:rsidP="00000000" w:rsidRDefault="00000000" w:rsidRPr="00000000" w14:paraId="00000107">
      <w:pPr>
        <w:widowControl w:val="0"/>
        <w:numPr>
          <w:ilvl w:val="0"/>
          <w:numId w:val="2"/>
        </w:numPr>
        <w:spacing w:line="480" w:lineRule="auto"/>
        <w:ind w:left="720" w:hanging="360"/>
        <w:rPr>
          <w:rFonts w:ascii="Tahoma" w:cs="Tahoma" w:eastAsia="Tahoma" w:hAnsi="Tahoma"/>
          <w:b w:val="1"/>
          <w:highlight w:val="white"/>
        </w:rPr>
      </w:pPr>
      <w:r w:rsidDel="00000000" w:rsidR="00000000" w:rsidRPr="00000000">
        <w:rPr>
          <w:rFonts w:ascii="Tahoma" w:cs="Tahoma" w:eastAsia="Tahoma" w:hAnsi="Tahoma"/>
          <w:sz w:val="22"/>
          <w:szCs w:val="22"/>
          <w:highlight w:val="white"/>
          <w:rtl w:val="0"/>
        </w:rPr>
        <w:t xml:space="preserve">Nejoblíbenější autorkou je opět </w:t>
      </w:r>
      <w:r w:rsidDel="00000000" w:rsidR="00000000" w:rsidRPr="00000000">
        <w:rPr>
          <w:rFonts w:ascii="Tahoma" w:cs="Tahoma" w:eastAsia="Tahoma" w:hAnsi="Tahoma"/>
          <w:b w:val="1"/>
          <w:sz w:val="22"/>
          <w:szCs w:val="22"/>
          <w:highlight w:val="white"/>
          <w:rtl w:val="0"/>
        </w:rPr>
        <w:t xml:space="preserve">Agatha Christie </w:t>
      </w:r>
      <w:r w:rsidDel="00000000" w:rsidR="00000000" w:rsidRPr="00000000">
        <w:rPr>
          <w:rFonts w:ascii="Tahoma" w:cs="Tahoma" w:eastAsia="Tahoma" w:hAnsi="Tahoma"/>
          <w:sz w:val="22"/>
          <w:szCs w:val="22"/>
          <w:highlight w:val="white"/>
          <w:rtl w:val="0"/>
        </w:rPr>
        <w:t xml:space="preserve">následovaná </w:t>
      </w:r>
      <w:r w:rsidDel="00000000" w:rsidR="00000000" w:rsidRPr="00000000">
        <w:rPr>
          <w:rFonts w:ascii="Tahoma" w:cs="Tahoma" w:eastAsia="Tahoma" w:hAnsi="Tahoma"/>
          <w:b w:val="1"/>
          <w:sz w:val="22"/>
          <w:szCs w:val="22"/>
          <w:highlight w:val="white"/>
          <w:rtl w:val="0"/>
        </w:rPr>
        <w:t xml:space="preserve">Julií Caplin</w:t>
      </w:r>
      <w:r w:rsidDel="00000000" w:rsidR="00000000" w:rsidRPr="00000000">
        <w:rPr>
          <w:rFonts w:ascii="Tahoma" w:cs="Tahoma" w:eastAsia="Tahoma" w:hAnsi="Tahoma"/>
          <w:sz w:val="22"/>
          <w:szCs w:val="22"/>
          <w:highlight w:val="white"/>
          <w:rtl w:val="0"/>
        </w:rPr>
        <w:t xml:space="preserve"> a </w:t>
      </w:r>
      <w:r w:rsidDel="00000000" w:rsidR="00000000" w:rsidRPr="00000000">
        <w:rPr>
          <w:rFonts w:ascii="Tahoma" w:cs="Tahoma" w:eastAsia="Tahoma" w:hAnsi="Tahoma"/>
          <w:b w:val="1"/>
          <w:sz w:val="22"/>
          <w:szCs w:val="22"/>
          <w:highlight w:val="white"/>
          <w:rtl w:val="0"/>
        </w:rPr>
        <w:t xml:space="preserve">Camillou Läckberg</w:t>
      </w:r>
      <w:r w:rsidDel="00000000" w:rsidR="00000000" w:rsidRPr="00000000">
        <w:rPr>
          <w:rFonts w:ascii="Tahoma" w:cs="Tahoma" w:eastAsia="Tahoma" w:hAnsi="Tahoma"/>
          <w:sz w:val="22"/>
          <w:szCs w:val="22"/>
          <w:highlight w:val="white"/>
          <w:rtl w:val="0"/>
        </w:rPr>
        <w:t xml:space="preserve">.</w:t>
      </w:r>
    </w:p>
    <w:p w:rsidR="00000000" w:rsidDel="00000000" w:rsidP="00000000" w:rsidRDefault="00000000" w:rsidRPr="00000000" w14:paraId="00000108">
      <w:pPr>
        <w:widowControl w:val="0"/>
        <w:numPr>
          <w:ilvl w:val="0"/>
          <w:numId w:val="2"/>
        </w:numPr>
        <w:spacing w:line="480" w:lineRule="auto"/>
        <w:ind w:left="720" w:hanging="360"/>
        <w:rPr>
          <w:rFonts w:ascii="Tahoma" w:cs="Tahoma" w:eastAsia="Tahoma" w:hAnsi="Tahoma"/>
          <w:sz w:val="22"/>
          <w:szCs w:val="22"/>
          <w:highlight w:val="white"/>
          <w:u w:val="none"/>
        </w:rPr>
      </w:pPr>
      <w:r w:rsidDel="00000000" w:rsidR="00000000" w:rsidRPr="00000000">
        <w:rPr>
          <w:rFonts w:ascii="Tahoma" w:cs="Tahoma" w:eastAsia="Tahoma" w:hAnsi="Tahoma"/>
          <w:b w:val="1"/>
          <w:sz w:val="22"/>
          <w:szCs w:val="22"/>
          <w:highlight w:val="white"/>
          <w:rtl w:val="0"/>
        </w:rPr>
        <w:t xml:space="preserve">Detektivky</w:t>
      </w:r>
      <w:r w:rsidDel="00000000" w:rsidR="00000000" w:rsidRPr="00000000">
        <w:rPr>
          <w:rFonts w:ascii="Tahoma" w:cs="Tahoma" w:eastAsia="Tahoma" w:hAnsi="Tahoma"/>
          <w:sz w:val="22"/>
          <w:szCs w:val="22"/>
          <w:highlight w:val="white"/>
          <w:rtl w:val="0"/>
        </w:rPr>
        <w:t xml:space="preserve"> (25 %) si berou další prvenství, tentokrát mezi nejprodávanějšími žánry, následují je </w:t>
      </w:r>
      <w:r w:rsidDel="00000000" w:rsidR="00000000" w:rsidRPr="00000000">
        <w:rPr>
          <w:rFonts w:ascii="Tahoma" w:cs="Tahoma" w:eastAsia="Tahoma" w:hAnsi="Tahoma"/>
          <w:b w:val="1"/>
          <w:sz w:val="22"/>
          <w:szCs w:val="22"/>
          <w:highlight w:val="white"/>
          <w:rtl w:val="0"/>
        </w:rPr>
        <w:t xml:space="preserve">fantasy</w:t>
      </w:r>
      <w:r w:rsidDel="00000000" w:rsidR="00000000" w:rsidRPr="00000000">
        <w:rPr>
          <w:rFonts w:ascii="Tahoma" w:cs="Tahoma" w:eastAsia="Tahoma" w:hAnsi="Tahoma"/>
          <w:sz w:val="22"/>
          <w:szCs w:val="22"/>
          <w:highlight w:val="white"/>
          <w:rtl w:val="0"/>
        </w:rPr>
        <w:t xml:space="preserve"> (10 %), </w:t>
      </w:r>
      <w:r w:rsidDel="00000000" w:rsidR="00000000" w:rsidRPr="00000000">
        <w:rPr>
          <w:rFonts w:ascii="Tahoma" w:cs="Tahoma" w:eastAsia="Tahoma" w:hAnsi="Tahoma"/>
          <w:b w:val="1"/>
          <w:sz w:val="22"/>
          <w:szCs w:val="22"/>
          <w:highlight w:val="white"/>
          <w:rtl w:val="0"/>
        </w:rPr>
        <w:t xml:space="preserve">osobní rozvoj</w:t>
      </w:r>
      <w:r w:rsidDel="00000000" w:rsidR="00000000" w:rsidRPr="00000000">
        <w:rPr>
          <w:rFonts w:ascii="Tahoma" w:cs="Tahoma" w:eastAsia="Tahoma" w:hAnsi="Tahoma"/>
          <w:sz w:val="22"/>
          <w:szCs w:val="22"/>
          <w:highlight w:val="white"/>
          <w:rtl w:val="0"/>
        </w:rPr>
        <w:t xml:space="preserve"> (9 %), </w:t>
      </w:r>
      <w:r w:rsidDel="00000000" w:rsidR="00000000" w:rsidRPr="00000000">
        <w:rPr>
          <w:rFonts w:ascii="Tahoma" w:cs="Tahoma" w:eastAsia="Tahoma" w:hAnsi="Tahoma"/>
          <w:b w:val="1"/>
          <w:sz w:val="22"/>
          <w:szCs w:val="22"/>
          <w:highlight w:val="white"/>
          <w:rtl w:val="0"/>
        </w:rPr>
        <w:t xml:space="preserve">thrillery</w:t>
      </w:r>
      <w:r w:rsidDel="00000000" w:rsidR="00000000" w:rsidRPr="00000000">
        <w:rPr>
          <w:rFonts w:ascii="Tahoma" w:cs="Tahoma" w:eastAsia="Tahoma" w:hAnsi="Tahoma"/>
          <w:sz w:val="22"/>
          <w:szCs w:val="22"/>
          <w:highlight w:val="white"/>
          <w:rtl w:val="0"/>
        </w:rPr>
        <w:t xml:space="preserve"> (8 %) a </w:t>
      </w:r>
      <w:r w:rsidDel="00000000" w:rsidR="00000000" w:rsidRPr="00000000">
        <w:rPr>
          <w:rFonts w:ascii="Tahoma" w:cs="Tahoma" w:eastAsia="Tahoma" w:hAnsi="Tahoma"/>
          <w:b w:val="1"/>
          <w:sz w:val="22"/>
          <w:szCs w:val="22"/>
          <w:highlight w:val="white"/>
          <w:rtl w:val="0"/>
        </w:rPr>
        <w:t xml:space="preserve">historie </w:t>
      </w:r>
      <w:r w:rsidDel="00000000" w:rsidR="00000000" w:rsidRPr="00000000">
        <w:rPr>
          <w:rFonts w:ascii="Tahoma" w:cs="Tahoma" w:eastAsia="Tahoma" w:hAnsi="Tahoma"/>
          <w:sz w:val="22"/>
          <w:szCs w:val="22"/>
          <w:highlight w:val="white"/>
          <w:rtl w:val="0"/>
        </w:rPr>
        <w:t xml:space="preserve">(8 %).</w:t>
      </w:r>
    </w:p>
    <w:p w:rsidR="00000000" w:rsidDel="00000000" w:rsidP="00000000" w:rsidRDefault="00000000" w:rsidRPr="00000000" w14:paraId="00000109">
      <w:pPr>
        <w:widowControl w:val="0"/>
        <w:numPr>
          <w:ilvl w:val="0"/>
          <w:numId w:val="2"/>
        </w:numPr>
        <w:spacing w:line="480" w:lineRule="auto"/>
        <w:ind w:left="720" w:hanging="360"/>
        <w:rPr>
          <w:rFonts w:ascii="Tahoma" w:cs="Tahoma" w:eastAsia="Tahoma" w:hAnsi="Tahoma"/>
          <w:sz w:val="22"/>
          <w:szCs w:val="22"/>
          <w:highlight w:val="white"/>
          <w:u w:val="none"/>
        </w:rPr>
      </w:pPr>
      <w:r w:rsidDel="00000000" w:rsidR="00000000" w:rsidRPr="00000000">
        <w:rPr>
          <w:rFonts w:ascii="Tahoma" w:cs="Tahoma" w:eastAsia="Tahoma" w:hAnsi="Tahoma"/>
          <w:sz w:val="22"/>
          <w:szCs w:val="22"/>
          <w:highlight w:val="white"/>
          <w:rtl w:val="0"/>
        </w:rPr>
        <w:t xml:space="preserve">V roce 2023 přibylo na web Audiolibrix </w:t>
      </w:r>
      <w:r w:rsidDel="00000000" w:rsidR="00000000" w:rsidRPr="00000000">
        <w:rPr>
          <w:rFonts w:ascii="Tahoma" w:cs="Tahoma" w:eastAsia="Tahoma" w:hAnsi="Tahoma"/>
          <w:b w:val="1"/>
          <w:sz w:val="22"/>
          <w:szCs w:val="22"/>
          <w:highlight w:val="white"/>
          <w:rtl w:val="0"/>
        </w:rPr>
        <w:t xml:space="preserve">34 374 uživatelských recenzí</w:t>
      </w:r>
      <w:r w:rsidDel="00000000" w:rsidR="00000000" w:rsidRPr="00000000">
        <w:rPr>
          <w:rFonts w:ascii="Tahoma" w:cs="Tahoma" w:eastAsia="Tahoma" w:hAnsi="Tahoma"/>
          <w:sz w:val="22"/>
          <w:szCs w:val="22"/>
          <w:highlight w:val="white"/>
          <w:rtl w:val="0"/>
        </w:rPr>
        <w:t xml:space="preserve">, což je v průměru 94 názorů na audioknihy denně.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firstLine="0"/>
        <w:jc w:val="left"/>
        <w:rPr>
          <w:rFonts w:ascii="Tahoma" w:cs="Tahoma" w:eastAsia="Tahoma" w:hAnsi="Tahoma"/>
          <w:b w:val="1"/>
          <w:i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Výše uvedená data pochází z unikátního průzkumu mezi audioknižními posluchači </w:t>
      </w:r>
    </w:p>
    <w:p w:rsidR="00000000" w:rsidDel="00000000" w:rsidP="00000000" w:rsidRDefault="00000000" w:rsidRPr="00000000" w14:paraId="0000010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provedeném od října do prosince </w:t>
      </w:r>
      <w:r w:rsidDel="00000000" w:rsidR="00000000" w:rsidRPr="00000000">
        <w:rPr>
          <w:rFonts w:ascii="Tahoma" w:cs="Tahoma" w:eastAsia="Tahoma" w:hAnsi="Tahoma"/>
          <w:sz w:val="22"/>
          <w:szCs w:val="22"/>
          <w:rtl w:val="0"/>
        </w:rPr>
        <w:t xml:space="preserve">2023</w:t>
      </w:r>
      <w:r w:rsidDel="00000000" w:rsidR="00000000" w:rsidRPr="00000000"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 z vlastních analytických dat </w:t>
      </w:r>
      <w:r w:rsidDel="00000000" w:rsidR="00000000" w:rsidRPr="00000000">
        <w:rPr>
          <w:rFonts w:ascii="Tahoma" w:cs="Tahoma" w:eastAsia="Tahoma" w:hAnsi="Tahom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portálu Audiolibrix</w:t>
      </w:r>
      <w:r w:rsidDel="00000000" w:rsidR="00000000" w:rsidRPr="00000000"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1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Průzkumu se zúčastnilo </w:t>
      </w:r>
      <w:r w:rsidDel="00000000" w:rsidR="00000000" w:rsidRPr="00000000">
        <w:rPr>
          <w:rFonts w:ascii="Tahoma" w:cs="Tahoma" w:eastAsia="Tahoma" w:hAnsi="Tahoma"/>
          <w:b w:val="1"/>
          <w:sz w:val="22"/>
          <w:szCs w:val="22"/>
          <w:rtl w:val="0"/>
        </w:rPr>
        <w:t xml:space="preserve">6458</w:t>
      </w:r>
      <w:r w:rsidDel="00000000" w:rsidR="00000000" w:rsidRPr="00000000">
        <w:rPr>
          <w:rFonts w:ascii="Tahoma" w:cs="Tahoma" w:eastAsia="Tahoma" w:hAnsi="Tahom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respondentů</w:t>
      </w:r>
      <w:r w:rsidDel="00000000" w:rsidR="00000000" w:rsidRPr="00000000"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11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ahoma" w:cs="Tahoma" w:eastAsia="Tahoma" w:hAnsi="Tahoma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Vypracovala: </w:t>
      </w:r>
      <w:r w:rsidDel="00000000" w:rsidR="00000000" w:rsidRPr="00000000">
        <w:rPr>
          <w:rFonts w:ascii="Tahoma" w:cs="Tahoma" w:eastAsia="Tahoma" w:hAnsi="Tahoma"/>
          <w:sz w:val="22"/>
          <w:szCs w:val="22"/>
          <w:rtl w:val="0"/>
        </w:rPr>
        <w:t xml:space="preserve">Kateřina Horáková</w:t>
      </w:r>
      <w:r w:rsidDel="00000000" w:rsidR="00000000" w:rsidRPr="00000000"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hyperlink r:id="rId8">
        <w:r w:rsidDel="00000000" w:rsidR="00000000" w:rsidRPr="00000000">
          <w:rPr>
            <w:rFonts w:ascii="Tahoma" w:cs="Tahoma" w:eastAsia="Tahoma" w:hAnsi="Tahoma"/>
            <w:b w:val="0"/>
            <w:i w:val="0"/>
            <w:smallCaps w:val="0"/>
            <w:strike w:val="0"/>
            <w:color w:val="000080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m</w:t>
        </w:r>
      </w:hyperlink>
      <w:r w:rsidDel="00000000" w:rsidR="00000000" w:rsidRPr="00000000">
        <w:rPr>
          <w:rFonts w:ascii="Tahoma" w:cs="Tahoma" w:eastAsia="Tahoma" w:hAnsi="Tahoma"/>
          <w:b w:val="0"/>
          <w:i w:val="0"/>
          <w:smallCaps w:val="0"/>
          <w:strike w:val="0"/>
          <w:color w:val="000080"/>
          <w:sz w:val="22"/>
          <w:szCs w:val="22"/>
          <w:u w:val="single"/>
          <w:shd w:fill="auto" w:val="clear"/>
          <w:vertAlign w:val="baseline"/>
          <w:rtl w:val="0"/>
        </w:rPr>
        <w:t xml:space="preserve">edia@audiolibrix.com</w:t>
      </w:r>
      <w:r w:rsidDel="00000000" w:rsidR="00000000" w:rsidRPr="00000000"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sz w:val="22"/>
          <w:szCs w:val="22"/>
          <w:rtl w:val="0"/>
        </w:rPr>
        <w:t xml:space="preserve">(+420) 228 886 535</w:t>
      </w:r>
      <w:r w:rsidDel="00000000" w:rsidR="00000000" w:rsidRPr="00000000">
        <w:rPr>
          <w:rFonts w:ascii="Tahoma" w:cs="Tahoma" w:eastAsia="Tahoma" w:hAnsi="Tahoma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1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ahoma" w:cs="Tahoma" w:eastAsia="Tahoma" w:hAnsi="Tahoma"/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sectPr>
      <w:footerReference r:id="rId9" w:type="default"/>
      <w:pgSz w:h="16838" w:w="11906" w:orient="portrait"/>
      <w:pgMar w:bottom="1693" w:top="1134" w:left="1134" w:right="1134" w:header="720" w:footer="11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Times New Roman"/>
  <w:font w:name="Tahoma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14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hyperlink r:id="rId1"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4"/>
          <w:szCs w:val="24"/>
          <w:u w:val="single"/>
          <w:shd w:fill="auto" w:val="clear"/>
          <w:vertAlign w:val="baseline"/>
          <w:rtl w:val="0"/>
        </w:rPr>
        <w:t xml:space="preserve">m</w:t>
      </w:r>
    </w:hyperlink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80"/>
        <w:sz w:val="24"/>
        <w:szCs w:val="24"/>
        <w:u w:val="single"/>
        <w:shd w:fill="auto" w:val="clear"/>
        <w:vertAlign w:val="baseline"/>
        <w:rtl w:val="0"/>
      </w:rPr>
      <w:t xml:space="preserve">edia@audiolibrix.com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ab/>
    </w:r>
    <w:hyperlink r:id="rId2"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4"/>
          <w:szCs w:val="24"/>
          <w:u w:val="single"/>
          <w:shd w:fill="auto" w:val="clear"/>
          <w:vertAlign w:val="baseline"/>
          <w:rtl w:val="0"/>
        </w:rPr>
        <w:t xml:space="preserve">www.audiolibrix.com</w:t>
      </w:r>
    </w:hyperlink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"/>
      <w:lvlJc w:val="left"/>
      <w:pPr>
        <w:ind w:left="432" w:hanging="432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rFonts w:ascii="Noto Sans Symbols" w:cs="Noto Sans Symbols" w:eastAsia="Noto Sans Symbols" w:hAnsi="Noto Sans Symbols"/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abstractNum w:abstractNumId="2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  <w:sz w:val="22"/>
        <w:szCs w:val="22"/>
        <w:vertAlign w:val="baseline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 Symbols" w:cs="Noto Sans Symbols" w:eastAsia="Noto Sans Symbols" w:hAnsi="Noto Sans Symbols"/>
        <w:vertAlign w:val="baseline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 Symbols" w:cs="Noto Sans Symbols" w:eastAsia="Noto Sans Symbols" w:hAnsi="Noto Sans Symbols"/>
        <w:vertAlign w:val="baseline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3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  <w:sz w:val="22"/>
        <w:szCs w:val="22"/>
        <w:vertAlign w:val="baseline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 Symbols" w:cs="Noto Sans Symbols" w:eastAsia="Noto Sans Symbols" w:hAnsi="Noto Sans Symbols"/>
        <w:vertAlign w:val="baseline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 Symbols" w:cs="Noto Sans Symbols" w:eastAsia="Noto Sans Symbols" w:hAnsi="Noto Sans Symbols"/>
        <w:vertAlign w:val="baseline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cs-CZ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mailto:petra.schultze@audiolibrix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media@audiolibrix.com" TargetMode="External"/><Relationship Id="rId2" Type="http://schemas.openxmlformats.org/officeDocument/2006/relationships/hyperlink" Target="http://www.audiolibrix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rKwl6pGQRwsuMGzGtQFNpu/6ww==">CgMxLjA4AHIhMWdPenE0aC10UUNsX3lFRmUwT2ZYLXlwRFJjQ3VTTGpy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